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2" w:rsidRP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44CF8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44CF8">
        <w:rPr>
          <w:sz w:val="24"/>
          <w:szCs w:val="24"/>
        </w:rPr>
        <w:t xml:space="preserve">                  </w:t>
      </w:r>
      <w:r w:rsidRPr="00444CF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44CF8" w:rsidRPr="00444CF8" w:rsidRDefault="00444CF8" w:rsidP="00444C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CF8">
        <w:rPr>
          <w:rFonts w:ascii="Times New Roman" w:hAnsi="Times New Roman" w:cs="Times New Roman"/>
          <w:sz w:val="24"/>
          <w:szCs w:val="24"/>
        </w:rPr>
        <w:tab/>
      </w:r>
      <w:r w:rsidRPr="00444CF8">
        <w:rPr>
          <w:rFonts w:ascii="Times New Roman" w:hAnsi="Times New Roman" w:cs="Times New Roman"/>
          <w:sz w:val="24"/>
          <w:szCs w:val="24"/>
        </w:rPr>
        <w:tab/>
      </w:r>
      <w:r w:rsidRPr="00444CF8">
        <w:rPr>
          <w:rFonts w:ascii="Times New Roman" w:hAnsi="Times New Roman" w:cs="Times New Roman"/>
          <w:sz w:val="24"/>
          <w:szCs w:val="24"/>
        </w:rPr>
        <w:tab/>
      </w:r>
      <w:r w:rsidRPr="00444CF8">
        <w:rPr>
          <w:rFonts w:ascii="Times New Roman" w:hAnsi="Times New Roman" w:cs="Times New Roman"/>
          <w:sz w:val="24"/>
          <w:szCs w:val="24"/>
        </w:rPr>
        <w:tab/>
      </w:r>
      <w:r w:rsidRPr="00444CF8">
        <w:rPr>
          <w:rFonts w:ascii="Times New Roman" w:hAnsi="Times New Roman" w:cs="Times New Roman"/>
          <w:sz w:val="24"/>
          <w:szCs w:val="24"/>
        </w:rPr>
        <w:tab/>
      </w:r>
      <w:r w:rsidRPr="00444CF8">
        <w:rPr>
          <w:rFonts w:ascii="Times New Roman" w:hAnsi="Times New Roman" w:cs="Times New Roman"/>
          <w:sz w:val="24"/>
          <w:szCs w:val="24"/>
        </w:rPr>
        <w:tab/>
        <w:t>I.C. Leonida Montanari</w:t>
      </w:r>
    </w:p>
    <w:p w:rsidR="00444CF8" w:rsidRDefault="00444CF8" w:rsidP="00444CF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44CF8">
        <w:rPr>
          <w:rFonts w:ascii="Times New Roman" w:hAnsi="Times New Roman" w:cs="Times New Roman"/>
          <w:sz w:val="24"/>
          <w:szCs w:val="24"/>
        </w:rPr>
        <w:t>Rocca di Papa  (</w:t>
      </w:r>
      <w:proofErr w:type="spellStart"/>
      <w:r w:rsidRPr="00444CF8">
        <w:rPr>
          <w:rFonts w:ascii="Times New Roman" w:hAnsi="Times New Roman" w:cs="Times New Roman"/>
          <w:sz w:val="24"/>
          <w:szCs w:val="24"/>
        </w:rPr>
        <w:t>Rm</w:t>
      </w:r>
      <w:proofErr w:type="spellEnd"/>
      <w:r w:rsidRPr="00444CF8">
        <w:rPr>
          <w:rFonts w:ascii="Times New Roman" w:hAnsi="Times New Roman" w:cs="Times New Roman"/>
          <w:sz w:val="24"/>
          <w:szCs w:val="24"/>
        </w:rPr>
        <w:t>)</w:t>
      </w:r>
    </w:p>
    <w:p w:rsidR="00444CF8" w:rsidRDefault="00444CF8" w:rsidP="00444CF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57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ocente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444CF8" w:rsidRDefault="00444CF8" w:rsidP="00444C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tempo indeterminato/ determinato, si rende disponibile, per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63E31">
        <w:rPr>
          <w:rFonts w:ascii="Times New Roman" w:hAnsi="Times New Roman" w:cs="Times New Roman"/>
          <w:sz w:val="24"/>
          <w:szCs w:val="24"/>
        </w:rPr>
        <w:t>20/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63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a integrare il proprio orario settimanale nei limiti consentiti dal CCNL.</w:t>
      </w:r>
    </w:p>
    <w:p w:rsidR="00444CF8" w:rsidRDefault="00444CF8" w:rsidP="00444C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Rocca di Papa,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Firma</w:t>
      </w:r>
    </w:p>
    <w:p w:rsid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CF8" w:rsidRPr="00444CF8" w:rsidRDefault="00444CF8" w:rsidP="00444C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4CF8" w:rsidRPr="00444CF8" w:rsidSect="00DD6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CF8"/>
    <w:rsid w:val="00125FBF"/>
    <w:rsid w:val="003357B2"/>
    <w:rsid w:val="00363E31"/>
    <w:rsid w:val="00444CF8"/>
    <w:rsid w:val="00DD62E2"/>
    <w:rsid w:val="00E3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alunni</cp:lastModifiedBy>
  <cp:revision>4</cp:revision>
  <cp:lastPrinted>2020-10-09T05:56:00Z</cp:lastPrinted>
  <dcterms:created xsi:type="dcterms:W3CDTF">2019-10-01T10:55:00Z</dcterms:created>
  <dcterms:modified xsi:type="dcterms:W3CDTF">2020-10-09T12:39:00Z</dcterms:modified>
</cp:coreProperties>
</file>