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1586C" w:rsidRDefault="00A97222" w:rsidP="00BC76C2">
      <w:pPr>
        <w:pStyle w:val="StileTitoloAllineatoadestra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6324600" cy="590550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1762125" cy="495300"/>
            <wp:effectExtent l="0" t="0" r="9525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86C" w:rsidRPr="00963B06" w:rsidRDefault="00A97222" w:rsidP="00BC76C2">
      <w:pPr>
        <w:pStyle w:val="StileTitoloAllineatoadestra"/>
      </w:pPr>
      <w:r>
        <w:rPr>
          <w:noProof/>
          <w:lang w:eastAsia="it-IT"/>
        </w:rPr>
        <w:drawing>
          <wp:inline distT="0" distB="0" distL="0" distR="0">
            <wp:extent cx="4533900" cy="571500"/>
            <wp:effectExtent l="0" t="0" r="0" b="0"/>
            <wp:docPr id="3" name="Immagine 7" descr="logo_este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logo_estes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86C" w:rsidRPr="003E2A7B" w:rsidRDefault="00C1586C" w:rsidP="00A8132C">
      <w:pPr>
        <w:pStyle w:val="StileTitoloAllineatoadestra"/>
        <w:rPr>
          <w:sz w:val="48"/>
          <w:szCs w:val="48"/>
        </w:rPr>
      </w:pPr>
    </w:p>
    <w:p w:rsidR="00C1586C" w:rsidRPr="00DE7C52" w:rsidRDefault="00DC1447" w:rsidP="00A8132C">
      <w:pPr>
        <w:pStyle w:val="StileTitoloAllineatoadestra"/>
        <w:rPr>
          <w:sz w:val="80"/>
          <w:szCs w:val="80"/>
        </w:rPr>
      </w:pPr>
      <w:r>
        <w:rPr>
          <w:sz w:val="80"/>
          <w:szCs w:val="80"/>
        </w:rPr>
        <w:t>Neoassunti 202</w:t>
      </w:r>
      <w:r w:rsidR="0019249A">
        <w:rPr>
          <w:sz w:val="80"/>
          <w:szCs w:val="80"/>
        </w:rPr>
        <w:t>5</w:t>
      </w:r>
      <w:r>
        <w:rPr>
          <w:sz w:val="80"/>
          <w:szCs w:val="80"/>
        </w:rPr>
        <w:t>/202</w:t>
      </w:r>
      <w:r w:rsidR="0019249A">
        <w:rPr>
          <w:sz w:val="80"/>
          <w:szCs w:val="80"/>
        </w:rPr>
        <w:t>6</w:t>
      </w:r>
    </w:p>
    <w:p w:rsidR="00C1586C" w:rsidRPr="00963B06" w:rsidRDefault="00E90F10" w:rsidP="00A8132C">
      <w:pPr>
        <w:pStyle w:val="StileSottotitoloPrima12pt"/>
        <w:tabs>
          <w:tab w:val="right" w:pos="9404"/>
        </w:tabs>
        <w:spacing w:line="240" w:lineRule="auto"/>
        <w:jc w:val="both"/>
        <w:rPr>
          <w:rFonts w:ascii="Open Sans" w:hAnsi="Open Sans" w:cs="Open Sans"/>
          <w:bCs/>
        </w:rPr>
      </w:pPr>
      <w:r w:rsidRPr="00E90F10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8" o:spid="_x0000_s1026" type="#_x0000_t202" style="position:absolute;left:0;text-align:left;margin-left:-3.2pt;margin-top:31.2pt;width:465.3pt;height:7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" fillcolor="#00548b" stroked="f">
            <v:textbox>
              <w:txbxContent>
                <w:p w:rsidR="002469F8" w:rsidRPr="00D1338F" w:rsidRDefault="002469F8" w:rsidP="00A8132C">
                  <w:pPr>
                    <w:jc w:val="center"/>
                    <w:rPr>
                      <w:rFonts w:ascii="Open Sans" w:hAnsi="Open Sans" w:cs="Open Sans"/>
                      <w:b/>
                      <w:color w:val="FFFFFF"/>
                      <w:sz w:val="40"/>
                      <w:szCs w:val="40"/>
                    </w:rPr>
                  </w:pPr>
                  <w:r>
                    <w:rPr>
                      <w:rFonts w:ascii="Open Sans" w:hAnsi="Open Sans" w:cs="Open Sans"/>
                      <w:b/>
                      <w:color w:val="FFFFFF"/>
                      <w:sz w:val="40"/>
                      <w:szCs w:val="40"/>
                    </w:rPr>
                    <w:t>Il bilancio di competenze iniziale</w:t>
                  </w:r>
                </w:p>
                <w:p w:rsidR="002469F8" w:rsidRDefault="002469F8"/>
              </w:txbxContent>
            </v:textbox>
          </v:shape>
        </w:pict>
      </w:r>
      <w:r w:rsidR="00C1586C" w:rsidRPr="00963B06">
        <w:rPr>
          <w:rFonts w:ascii="Open Sans" w:hAnsi="Open Sans" w:cs="Open Sans"/>
          <w:bCs/>
        </w:rPr>
        <w:tab/>
      </w:r>
      <w:r w:rsidRPr="00E90F10">
        <w:rPr>
          <w:noProof/>
          <w:lang w:eastAsia="it-IT"/>
        </w:rPr>
        <w:pict>
          <v:line id="Connettore 1 21" o:spid="_x0000_s1030" style="position:absolute;left:0;text-align:left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10pt" to="462.1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" strokeweight="2.75pt">
            <v:stroke linestyle="thinThin"/>
          </v:line>
        </w:pict>
      </w:r>
      <w:r w:rsidR="00C1586C" w:rsidRPr="00963B06">
        <w:rPr>
          <w:rFonts w:ascii="Open Sans" w:hAnsi="Open Sans" w:cs="Open Sans"/>
          <w:bCs/>
        </w:rPr>
        <w:t xml:space="preserve"> </w:t>
      </w:r>
    </w:p>
    <w:p w:rsidR="00C1586C" w:rsidRPr="00963B06" w:rsidRDefault="00C1586C" w:rsidP="00A8132C">
      <w:pPr>
        <w:pStyle w:val="StileSottotitoloPrima12pt"/>
        <w:spacing w:line="240" w:lineRule="auto"/>
        <w:jc w:val="left"/>
        <w:rPr>
          <w:rFonts w:ascii="Open Sans" w:hAnsi="Open Sans" w:cs="Open Sans"/>
        </w:rPr>
      </w:pPr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Pr="00963B06" w:rsidRDefault="00C1586C" w:rsidP="00A8132C">
      <w:pPr>
        <w:jc w:val="left"/>
        <w:rPr>
          <w:rFonts w:ascii="Open Sans" w:hAnsi="Open Sans" w:cs="Open Sans"/>
        </w:rPr>
      </w:pPr>
      <w:r w:rsidRPr="00963B06">
        <w:rPr>
          <w:rFonts w:ascii="Open Sans" w:hAnsi="Open Sans" w:cs="Open Sans"/>
        </w:rPr>
        <w:t xml:space="preserve">                                                    </w:t>
      </w:r>
    </w:p>
    <w:p w:rsidR="00C1586C" w:rsidRDefault="00C1586C" w:rsidP="00A8132C">
      <w:pPr>
        <w:jc w:val="left"/>
        <w:rPr>
          <w:rFonts w:ascii="Open Sans" w:hAnsi="Open Sans" w:cs="Open Sans"/>
        </w:rPr>
      </w:pPr>
    </w:p>
    <w:p w:rsidR="00C1586C" w:rsidRDefault="00C1586C" w:rsidP="00A8132C">
      <w:pPr>
        <w:jc w:val="left"/>
        <w:rPr>
          <w:rFonts w:ascii="Open Sans" w:hAnsi="Open Sans" w:cs="Open Sans"/>
        </w:rPr>
      </w:pPr>
    </w:p>
    <w:p w:rsidR="00C1586C" w:rsidRPr="00963B06" w:rsidRDefault="00C1586C" w:rsidP="00A8132C">
      <w:pPr>
        <w:jc w:val="left"/>
        <w:rPr>
          <w:rFonts w:ascii="Open Sans" w:hAnsi="Open Sans" w:cs="Open Sans"/>
        </w:rPr>
      </w:pPr>
    </w:p>
    <w:p w:rsidR="00C1586C" w:rsidRDefault="008E4582" w:rsidP="00A8132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Nome_____________________________________Cognome_________________________________</w:t>
      </w:r>
    </w:p>
    <w:p w:rsidR="008E4582" w:rsidRDefault="008E4582" w:rsidP="00A8132C">
      <w:pPr>
        <w:rPr>
          <w:rFonts w:ascii="Open Sans" w:hAnsi="Open Sans" w:cs="Open Sans"/>
        </w:rPr>
      </w:pPr>
    </w:p>
    <w:p w:rsidR="008E4582" w:rsidRDefault="008E4582" w:rsidP="00A8132C">
      <w:pPr>
        <w:rPr>
          <w:rFonts w:ascii="Open Sans" w:hAnsi="Open Sans" w:cs="Open Sans"/>
        </w:rPr>
      </w:pPr>
    </w:p>
    <w:p w:rsidR="008E4582" w:rsidRDefault="008E4582" w:rsidP="00A8132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Disciplina/classe di concorso di insegnamento_____________________________________________</w:t>
      </w:r>
    </w:p>
    <w:p w:rsidR="008E4582" w:rsidRDefault="008E4582" w:rsidP="00A8132C">
      <w:pPr>
        <w:rPr>
          <w:rFonts w:ascii="Open Sans" w:hAnsi="Open Sans" w:cs="Open Sans"/>
        </w:rPr>
      </w:pPr>
    </w:p>
    <w:p w:rsidR="00DB61AD" w:rsidRDefault="00DB61AD" w:rsidP="00A8132C">
      <w:pPr>
        <w:rPr>
          <w:rFonts w:ascii="Open Sans" w:hAnsi="Open Sans" w:cs="Open Sans"/>
        </w:rPr>
      </w:pPr>
    </w:p>
    <w:p w:rsidR="008E4582" w:rsidRDefault="008E4582" w:rsidP="00A8132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Istituto di appartenenza______________________________________</w:t>
      </w:r>
    </w:p>
    <w:p w:rsidR="008E4582" w:rsidRDefault="008E4582" w:rsidP="00A8132C">
      <w:pPr>
        <w:rPr>
          <w:rFonts w:ascii="Open Sans" w:hAnsi="Open Sans" w:cs="Open Sans"/>
        </w:rPr>
      </w:pPr>
    </w:p>
    <w:p w:rsidR="00DB61AD" w:rsidRDefault="00DB61AD" w:rsidP="00A8132C">
      <w:pPr>
        <w:rPr>
          <w:rFonts w:ascii="Open Sans" w:hAnsi="Open Sans" w:cs="Open Sans"/>
        </w:rPr>
      </w:pPr>
    </w:p>
    <w:p w:rsidR="008E4582" w:rsidRPr="00963B06" w:rsidRDefault="008E4582" w:rsidP="00A8132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Sede (città/regione) ________________________________________</w:t>
      </w:r>
    </w:p>
    <w:p w:rsidR="00C1586C" w:rsidRPr="00963B06" w:rsidRDefault="00C1586C" w:rsidP="00A8132C">
      <w:pPr>
        <w:jc w:val="left"/>
        <w:rPr>
          <w:rFonts w:ascii="Open Sans" w:hAnsi="Open Sans" w:cs="Open Sans"/>
        </w:rPr>
      </w:pPr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Pr="00963B06" w:rsidRDefault="00C1586C">
      <w:pPr>
        <w:spacing w:line="276" w:lineRule="auto"/>
        <w:jc w:val="left"/>
        <w:rPr>
          <w:rFonts w:ascii="Open Sans" w:hAnsi="Open Sans" w:cs="Open Sans"/>
        </w:rPr>
        <w:sectPr w:rsidR="00C1586C" w:rsidRPr="00963B06" w:rsidSect="00790205">
          <w:footerReference w:type="default" r:id="rId11"/>
          <w:pgSz w:w="12240" w:h="15840"/>
          <w:pgMar w:top="709" w:right="1134" w:bottom="1134" w:left="1134" w:header="720" w:footer="720" w:gutter="0"/>
          <w:pgNumType w:start="1"/>
          <w:cols w:space="720"/>
          <w:docGrid w:linePitch="299"/>
        </w:sectPr>
      </w:pPr>
      <w:bookmarkStart w:id="0" w:name="_GoBack"/>
      <w:bookmarkEnd w:id="0"/>
    </w:p>
    <w:p w:rsidR="00C1586C" w:rsidRDefault="00C1586C" w:rsidP="00C025A4">
      <w:pPr>
        <w:pStyle w:val="Titolo1"/>
      </w:pPr>
      <w:bookmarkStart w:id="1" w:name="_Toc314427270"/>
      <w:r>
        <w:lastRenderedPageBreak/>
        <w:t>Sommario</w:t>
      </w:r>
      <w:bookmarkEnd w:id="1"/>
      <w:r>
        <w:t xml:space="preserve"> </w:t>
      </w:r>
    </w:p>
    <w:p w:rsidR="00C1586C" w:rsidRDefault="00C1586C" w:rsidP="00C025A4">
      <w:pPr>
        <w:pStyle w:val="Titolosommario"/>
      </w:pPr>
      <w:r>
        <w:t>Sommario</w:t>
      </w:r>
    </w:p>
    <w:p w:rsidR="002469F8" w:rsidRDefault="00E90F10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 w:rsidRPr="00E90F10">
        <w:rPr>
          <w:lang w:eastAsia="it-IT"/>
        </w:rPr>
        <w:fldChar w:fldCharType="begin"/>
      </w:r>
      <w:r w:rsidR="00C1586C">
        <w:instrText xml:space="preserve"> TOC \o "1-3" \h \z \u </w:instrText>
      </w:r>
      <w:r w:rsidRPr="00E90F10">
        <w:rPr>
          <w:lang w:eastAsia="it-IT"/>
        </w:rPr>
        <w:fldChar w:fldCharType="separate"/>
      </w:r>
      <w:r w:rsidR="002469F8">
        <w:rPr>
          <w:noProof/>
        </w:rPr>
        <w:t>Sommario</w:t>
      </w:r>
      <w:r w:rsidR="002469F8">
        <w:rPr>
          <w:noProof/>
        </w:rPr>
        <w:tab/>
      </w:r>
      <w:r>
        <w:fldChar w:fldCharType="begin"/>
      </w:r>
      <w:r>
        <w:instrText xml:space="preserve"> PAGEREF _Toc314427270 \h </w:instrText>
      </w:r>
      <w:r>
        <w:fldChar w:fldCharType="separate"/>
      </w:r>
      <w:r w:rsidR="004861DF">
        <w:rPr>
          <w:noProof/>
        </w:rPr>
        <w:t>1</w:t>
      </w:r>
      <w:r>
        <w:fldChar w:fldCharType="end"/>
      </w:r>
    </w:p>
    <w:p w:rsidR="002469F8" w:rsidRDefault="002469F8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</w:rPr>
        <w:t>Introduzione</w:t>
      </w:r>
      <w:r>
        <w:rPr>
          <w:noProof/>
        </w:rPr>
        <w:tab/>
      </w:r>
      <w:r w:rsidR="00E90F10">
        <w:fldChar w:fldCharType="begin"/>
      </w:r>
      <w:r w:rsidR="00E90F10">
        <w:instrText xml:space="preserve"> PAGEREF _Toc314427271 \h </w:instrText>
      </w:r>
      <w:r w:rsidR="00E90F10">
        <w:fldChar w:fldCharType="separate"/>
      </w:r>
      <w:r w:rsidR="004861DF">
        <w:rPr>
          <w:noProof/>
        </w:rPr>
        <w:t>2</w:t>
      </w:r>
      <w:r w:rsidR="00E90F10">
        <w:fldChar w:fldCharType="end"/>
      </w:r>
    </w:p>
    <w:p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La guida per la compilazione del Bilancio di Competenze</w:t>
      </w:r>
      <w:r>
        <w:rPr>
          <w:noProof/>
        </w:rPr>
        <w:tab/>
      </w:r>
      <w:r w:rsidR="00E90F10">
        <w:rPr>
          <w:noProof/>
        </w:rPr>
        <w:fldChar w:fldCharType="begin"/>
      </w:r>
      <w:r>
        <w:rPr>
          <w:noProof/>
        </w:rPr>
        <w:instrText xml:space="preserve"> PAGEREF _Toc314427272 \h </w:instrText>
      </w:r>
      <w:r w:rsidR="00E90F10">
        <w:rPr>
          <w:noProof/>
        </w:rPr>
      </w:r>
      <w:r w:rsidR="00E90F10">
        <w:rPr>
          <w:noProof/>
        </w:rPr>
        <w:fldChar w:fldCharType="separate"/>
      </w:r>
      <w:r w:rsidR="004861DF">
        <w:rPr>
          <w:noProof/>
        </w:rPr>
        <w:t>2</w:t>
      </w:r>
      <w:r w:rsidR="00E90F10">
        <w:rPr>
          <w:noProof/>
        </w:rPr>
        <w:fldChar w:fldCharType="end"/>
      </w:r>
    </w:p>
    <w:p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A cosa serve il Bilancio</w:t>
      </w:r>
      <w:r>
        <w:rPr>
          <w:noProof/>
        </w:rPr>
        <w:tab/>
      </w:r>
      <w:r w:rsidR="00E90F10">
        <w:rPr>
          <w:noProof/>
        </w:rPr>
        <w:fldChar w:fldCharType="begin"/>
      </w:r>
      <w:r>
        <w:rPr>
          <w:noProof/>
        </w:rPr>
        <w:instrText xml:space="preserve"> PAGEREF _Toc314427273 \h </w:instrText>
      </w:r>
      <w:r w:rsidR="00E90F10">
        <w:rPr>
          <w:noProof/>
        </w:rPr>
      </w:r>
      <w:r w:rsidR="00E90F10">
        <w:rPr>
          <w:noProof/>
        </w:rPr>
        <w:fldChar w:fldCharType="separate"/>
      </w:r>
      <w:r w:rsidR="004861DF">
        <w:rPr>
          <w:noProof/>
        </w:rPr>
        <w:t>2</w:t>
      </w:r>
      <w:r w:rsidR="00E90F10">
        <w:rPr>
          <w:noProof/>
        </w:rPr>
        <w:fldChar w:fldCharType="end"/>
      </w:r>
    </w:p>
    <w:p w:rsidR="002469F8" w:rsidRDefault="002469F8">
      <w:pPr>
        <w:pStyle w:val="Sommario2"/>
        <w:tabs>
          <w:tab w:val="right" w:leader="dot" w:pos="9394"/>
        </w:tabs>
        <w:rPr>
          <w:noProof/>
          <w:sz w:val="24"/>
          <w:szCs w:val="24"/>
        </w:rPr>
      </w:pPr>
      <w:r>
        <w:rPr>
          <w:noProof/>
        </w:rPr>
        <w:t>Indicazioni per la compilazione</w:t>
      </w:r>
      <w:r>
        <w:rPr>
          <w:noProof/>
        </w:rPr>
        <w:tab/>
      </w:r>
      <w:r w:rsidR="00E90F10">
        <w:rPr>
          <w:noProof/>
        </w:rPr>
        <w:fldChar w:fldCharType="begin"/>
      </w:r>
      <w:r>
        <w:rPr>
          <w:noProof/>
        </w:rPr>
        <w:instrText xml:space="preserve"> PAGEREF _Toc314427274 \h </w:instrText>
      </w:r>
      <w:r w:rsidR="00E90F10">
        <w:rPr>
          <w:noProof/>
        </w:rPr>
      </w:r>
      <w:r w:rsidR="00E90F10">
        <w:rPr>
          <w:noProof/>
        </w:rPr>
        <w:fldChar w:fldCharType="separate"/>
      </w:r>
      <w:r w:rsidR="004861DF">
        <w:rPr>
          <w:noProof/>
        </w:rPr>
        <w:t>3</w:t>
      </w:r>
      <w:r w:rsidR="00E90F10">
        <w:rPr>
          <w:noProof/>
        </w:rPr>
        <w:fldChar w:fldCharType="end"/>
      </w:r>
    </w:p>
    <w:p w:rsidR="00771E93" w:rsidRPr="00771E93" w:rsidRDefault="002469F8" w:rsidP="00771E93">
      <w:pPr>
        <w:pStyle w:val="Sommario2"/>
        <w:tabs>
          <w:tab w:val="right" w:leader="dot" w:pos="9394"/>
        </w:tabs>
        <w:rPr>
          <w:noProof/>
        </w:rPr>
      </w:pPr>
      <w:r>
        <w:rPr>
          <w:noProof/>
        </w:rPr>
        <w:t>Il Bilancio di Competenze online</w:t>
      </w:r>
      <w:r>
        <w:rPr>
          <w:noProof/>
        </w:rPr>
        <w:tab/>
      </w:r>
      <w:r w:rsidR="00E90F10">
        <w:rPr>
          <w:noProof/>
        </w:rPr>
        <w:fldChar w:fldCharType="begin"/>
      </w:r>
      <w:r>
        <w:rPr>
          <w:noProof/>
        </w:rPr>
        <w:instrText xml:space="preserve"> PAGEREF _Toc314427275 \h </w:instrText>
      </w:r>
      <w:r w:rsidR="00E90F10">
        <w:rPr>
          <w:noProof/>
        </w:rPr>
      </w:r>
      <w:r w:rsidR="00E90F10">
        <w:rPr>
          <w:noProof/>
        </w:rPr>
        <w:fldChar w:fldCharType="separate"/>
      </w:r>
      <w:r w:rsidR="004861DF">
        <w:rPr>
          <w:noProof/>
        </w:rPr>
        <w:t>3</w:t>
      </w:r>
      <w:r w:rsidR="00E90F10">
        <w:rPr>
          <w:noProof/>
        </w:rPr>
        <w:fldChar w:fldCharType="end"/>
      </w:r>
    </w:p>
    <w:p w:rsidR="00771E93" w:rsidRPr="00771E93" w:rsidRDefault="00771E93">
      <w:pPr>
        <w:pStyle w:val="Sommario1"/>
        <w:tabs>
          <w:tab w:val="right" w:leader="dot" w:pos="9394"/>
        </w:tabs>
        <w:rPr>
          <w:noProof/>
        </w:rPr>
      </w:pPr>
      <w:r>
        <w:rPr>
          <w:noProof/>
        </w:rPr>
        <w:t>Livelli di competenza………………………………………………………………………………………………………………………………. 4</w:t>
      </w:r>
    </w:p>
    <w:p w:rsidR="002469F8" w:rsidRPr="00771E93" w:rsidRDefault="00771E93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</w:rPr>
        <w:t xml:space="preserve">I. </w:t>
      </w:r>
      <w:r w:rsidR="002469F8">
        <w:rPr>
          <w:noProof/>
        </w:rPr>
        <w:t>AREA DELLE COMPETENZE RELATIVE ALL’INSEGNAMENTO (Didattica)</w:t>
      </w:r>
      <w:r w:rsidR="002469F8">
        <w:rPr>
          <w:noProof/>
        </w:rPr>
        <w:tab/>
      </w:r>
      <w:r>
        <w:t>5</w:t>
      </w:r>
    </w:p>
    <w:p w:rsidR="002469F8" w:rsidRDefault="002469F8">
      <w:pPr>
        <w:pStyle w:val="Sommario1"/>
        <w:tabs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</w:rPr>
        <w:t>II. AREA DELLE COMPETENZE RELATIVE ALLA PARTECIPAZIONE SCOLASTICA (Organizzazione)</w:t>
      </w:r>
      <w:r>
        <w:rPr>
          <w:noProof/>
        </w:rPr>
        <w:tab/>
      </w:r>
      <w:r w:rsidR="00E90F10">
        <w:fldChar w:fldCharType="begin"/>
      </w:r>
      <w:r w:rsidR="00E90F10">
        <w:instrText xml:space="preserve"> PAGEREF _Toc314427277 \h </w:instrText>
      </w:r>
      <w:r w:rsidR="00E90F10">
        <w:fldChar w:fldCharType="separate"/>
      </w:r>
      <w:r w:rsidR="004861DF">
        <w:rPr>
          <w:noProof/>
        </w:rPr>
        <w:t>8</w:t>
      </w:r>
      <w:r w:rsidR="00E90F10">
        <w:fldChar w:fldCharType="end"/>
      </w:r>
    </w:p>
    <w:p w:rsidR="002469F8" w:rsidRPr="00771E93" w:rsidRDefault="002469F8">
      <w:pPr>
        <w:pStyle w:val="Sommario1"/>
        <w:tabs>
          <w:tab w:val="left" w:pos="462"/>
          <w:tab w:val="right" w:leader="dot" w:pos="9394"/>
        </w:tabs>
        <w:rPr>
          <w:rFonts w:eastAsia="Times New Roman"/>
          <w:noProof/>
          <w:sz w:val="24"/>
          <w:szCs w:val="24"/>
        </w:rPr>
      </w:pPr>
      <w:r>
        <w:rPr>
          <w:noProof/>
          <w:lang w:eastAsia="fr-FR"/>
        </w:rPr>
        <w:t>III.</w:t>
      </w:r>
      <w:r>
        <w:rPr>
          <w:rFonts w:eastAsia="Times New Roman"/>
          <w:noProof/>
          <w:sz w:val="24"/>
          <w:szCs w:val="24"/>
        </w:rPr>
        <w:tab/>
      </w:r>
      <w:r>
        <w:rPr>
          <w:noProof/>
          <w:lang w:eastAsia="fr-FR"/>
        </w:rPr>
        <w:t xml:space="preserve">AREA DELLE COMPETENZE RELATIVE ALLA PROPRIA FORMAZIONE </w:t>
      </w:r>
      <w:r>
        <w:rPr>
          <w:noProof/>
        </w:rPr>
        <w:t>(Professionalità)</w:t>
      </w:r>
      <w:r>
        <w:rPr>
          <w:noProof/>
        </w:rPr>
        <w:tab/>
      </w:r>
      <w:r w:rsidR="00771E93">
        <w:rPr>
          <w:noProof/>
        </w:rPr>
        <w:t>1</w:t>
      </w:r>
      <w:r w:rsidR="00771E93">
        <w:t>0</w:t>
      </w:r>
    </w:p>
    <w:p w:rsidR="00C1586C" w:rsidRDefault="00E90F10">
      <w:r>
        <w:fldChar w:fldCharType="end"/>
      </w:r>
    </w:p>
    <w:p w:rsidR="00C1586C" w:rsidRDefault="00C1586C" w:rsidP="005C18DF"/>
    <w:p w:rsidR="00C1586C" w:rsidRPr="005C18DF" w:rsidRDefault="00C1586C" w:rsidP="005C18DF"/>
    <w:p w:rsidR="00C1586C" w:rsidRDefault="00AB2F06">
      <w:pPr>
        <w:jc w:val="left"/>
        <w:rPr>
          <w:b/>
          <w:sz w:val="40"/>
          <w:szCs w:val="40"/>
        </w:rPr>
      </w:pPr>
      <w:r>
        <w:t xml:space="preserve"> </w:t>
      </w:r>
      <w:r w:rsidR="00C1586C">
        <w:br w:type="page"/>
      </w:r>
    </w:p>
    <w:p w:rsidR="00C1586C" w:rsidRPr="00633FDB" w:rsidRDefault="00C1586C" w:rsidP="00C025A4">
      <w:pPr>
        <w:pStyle w:val="Titolo1"/>
      </w:pPr>
      <w:bookmarkStart w:id="2" w:name="_Toc314427271"/>
      <w:r>
        <w:lastRenderedPageBreak/>
        <w:t>Introduzione</w:t>
      </w:r>
      <w:bookmarkEnd w:id="2"/>
    </w:p>
    <w:p w:rsidR="00C1586C" w:rsidRPr="00963B06" w:rsidRDefault="00C1586C" w:rsidP="00A8132C">
      <w:pPr>
        <w:rPr>
          <w:rFonts w:ascii="Open Sans" w:hAnsi="Open Sans" w:cs="Open Sans"/>
        </w:rPr>
      </w:pPr>
    </w:p>
    <w:p w:rsidR="00C1586C" w:rsidRDefault="00C1586C" w:rsidP="00E75A6E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Il Bilancio di C</w:t>
      </w:r>
      <w:r w:rsidRPr="000F5639">
        <w:rPr>
          <w:rFonts w:ascii="Cambria" w:hAnsi="Cambria"/>
          <w:szCs w:val="22"/>
        </w:rPr>
        <w:t>ompetenze</w:t>
      </w:r>
      <w:r>
        <w:rPr>
          <w:rFonts w:ascii="Cambria" w:hAnsi="Cambria"/>
          <w:szCs w:val="22"/>
        </w:rPr>
        <w:t xml:space="preserve"> è l’attività che</w:t>
      </w:r>
      <w:r w:rsidRPr="000F5639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>dà avvio al</w:t>
      </w:r>
      <w:r w:rsidRPr="000F5639">
        <w:rPr>
          <w:rFonts w:ascii="Cambria" w:hAnsi="Cambria"/>
          <w:szCs w:val="22"/>
        </w:rPr>
        <w:t xml:space="preserve"> percorso formativo </w:t>
      </w:r>
      <w:r>
        <w:rPr>
          <w:rFonts w:ascii="Cambria" w:hAnsi="Cambria"/>
          <w:szCs w:val="22"/>
        </w:rPr>
        <w:t xml:space="preserve">del docente neoassunto sulla base del nuovo quadro normativo previsto per il periodo di prova (Legge 107/2015, DM 850/2015 e </w:t>
      </w:r>
      <w:proofErr w:type="spellStart"/>
      <w:r>
        <w:rPr>
          <w:rFonts w:ascii="Cambria" w:hAnsi="Cambria"/>
          <w:szCs w:val="22"/>
        </w:rPr>
        <w:t>CM</w:t>
      </w:r>
      <w:proofErr w:type="spellEnd"/>
      <w:r>
        <w:rPr>
          <w:rFonts w:ascii="Cambria" w:hAnsi="Cambria"/>
          <w:szCs w:val="22"/>
        </w:rPr>
        <w:t xml:space="preserve"> 36167/201</w:t>
      </w:r>
      <w:r>
        <w:rPr>
          <w:rFonts w:ascii="Cambria" w:hAnsi="Cambria"/>
        </w:rPr>
        <w:t>5)</w:t>
      </w:r>
      <w:r>
        <w:rPr>
          <w:rFonts w:ascii="Cambria" w:hAnsi="Cambria"/>
          <w:szCs w:val="22"/>
        </w:rPr>
        <w:t xml:space="preserve">. </w:t>
      </w:r>
    </w:p>
    <w:p w:rsidR="00C1586C" w:rsidRDefault="00C1586C" w:rsidP="00E75A6E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Elaborare un prop</w:t>
      </w:r>
      <w:r w:rsidR="003D55B8">
        <w:rPr>
          <w:rFonts w:ascii="Cambria" w:hAnsi="Cambria"/>
          <w:szCs w:val="22"/>
        </w:rPr>
        <w:t xml:space="preserve">rio Bilancio di Competenze, nel </w:t>
      </w:r>
      <w:r>
        <w:rPr>
          <w:rFonts w:ascii="Cambria" w:hAnsi="Cambria"/>
          <w:szCs w:val="22"/>
        </w:rPr>
        <w:t>contesto di questa azione formativa, significa promuovere un momento di riflessione professionale in forma</w:t>
      </w:r>
      <w:r w:rsidR="00FE08FC">
        <w:rPr>
          <w:rFonts w:ascii="Cambria" w:hAnsi="Cambria"/>
          <w:szCs w:val="22"/>
        </w:rPr>
        <w:t xml:space="preserve"> di auto-valutazione sulla propria professionalità</w:t>
      </w:r>
      <w:r w:rsidR="00396521">
        <w:rPr>
          <w:rFonts w:ascii="Cambria" w:hAnsi="Cambria"/>
          <w:szCs w:val="22"/>
        </w:rPr>
        <w:t xml:space="preserve">, </w:t>
      </w:r>
      <w:r w:rsidR="00396521" w:rsidRPr="00396521">
        <w:rPr>
          <w:rFonts w:ascii="Cambria" w:hAnsi="Cambria"/>
          <w:szCs w:val="22"/>
        </w:rPr>
        <w:t>in collaborazione con il docente tutor</w:t>
      </w:r>
      <w:r w:rsidR="00396521">
        <w:rPr>
          <w:rFonts w:ascii="Cambria" w:hAnsi="Cambria"/>
          <w:szCs w:val="22"/>
        </w:rPr>
        <w:t xml:space="preserve"> e</w:t>
      </w:r>
      <w:r>
        <w:rPr>
          <w:rFonts w:ascii="Cambria" w:hAnsi="Cambria"/>
          <w:szCs w:val="22"/>
        </w:rPr>
        <w:t xml:space="preserve"> con il supporto dello schema di seguito presentato</w:t>
      </w:r>
      <w:r w:rsidR="00396521">
        <w:rPr>
          <w:rFonts w:ascii="Cambria" w:hAnsi="Cambria"/>
          <w:szCs w:val="22"/>
        </w:rPr>
        <w:t>.</w:t>
      </w:r>
      <w:r>
        <w:rPr>
          <w:rFonts w:ascii="Cambria" w:hAnsi="Cambria"/>
          <w:szCs w:val="22"/>
        </w:rPr>
        <w:t xml:space="preserve">  </w:t>
      </w:r>
    </w:p>
    <w:p w:rsidR="00C1586C" w:rsidRDefault="00C1586C" w:rsidP="00E75A6E">
      <w:pPr>
        <w:rPr>
          <w:rFonts w:ascii="Cambria" w:hAnsi="Cambria"/>
        </w:rPr>
      </w:pPr>
      <w:r>
        <w:rPr>
          <w:rFonts w:ascii="Cambria" w:hAnsi="Cambria"/>
          <w:szCs w:val="22"/>
        </w:rPr>
        <w:t xml:space="preserve">L’obiettivo di questa attività è di consentire al docente neoassunto </w:t>
      </w:r>
      <w:r w:rsidRPr="00E75A6E">
        <w:rPr>
          <w:rFonts w:ascii="Cambria" w:hAnsi="Cambria"/>
        </w:rPr>
        <w:t xml:space="preserve">di connettere le esperienze maturate in </w:t>
      </w:r>
      <w:r>
        <w:rPr>
          <w:rFonts w:ascii="Cambria" w:hAnsi="Cambria"/>
        </w:rPr>
        <w:t xml:space="preserve">precedenti </w:t>
      </w:r>
      <w:r w:rsidRPr="00E75A6E">
        <w:rPr>
          <w:rFonts w:ascii="Cambria" w:hAnsi="Cambria"/>
        </w:rPr>
        <w:t>ambiti professionali e personali</w:t>
      </w:r>
      <w:r>
        <w:rPr>
          <w:rFonts w:ascii="Cambria" w:hAnsi="Cambria"/>
        </w:rPr>
        <w:t>,</w:t>
      </w:r>
      <w:r w:rsidRPr="00E75A6E">
        <w:rPr>
          <w:rFonts w:ascii="Cambria" w:hAnsi="Cambria"/>
        </w:rPr>
        <w:t xml:space="preserve"> per fare il punto sulle competenze </w:t>
      </w:r>
      <w:r>
        <w:rPr>
          <w:rFonts w:ascii="Cambria" w:hAnsi="Cambria"/>
        </w:rPr>
        <w:t xml:space="preserve">possedute e su quelle da potenziare. </w:t>
      </w:r>
      <w:r w:rsidR="00396521">
        <w:rPr>
          <w:rFonts w:ascii="Cambria" w:hAnsi="Cambria"/>
        </w:rPr>
        <w:t xml:space="preserve">A </w:t>
      </w:r>
      <w:r>
        <w:rPr>
          <w:rFonts w:ascii="Cambria" w:hAnsi="Cambria"/>
        </w:rPr>
        <w:t xml:space="preserve">questa fase </w:t>
      </w:r>
      <w:r w:rsidR="00396521">
        <w:rPr>
          <w:rFonts w:ascii="Cambria" w:hAnsi="Cambria"/>
        </w:rPr>
        <w:t xml:space="preserve">farà seguito </w:t>
      </w:r>
      <w:r>
        <w:rPr>
          <w:rFonts w:ascii="Cambria" w:hAnsi="Cambria"/>
        </w:rPr>
        <w:t>l’</w:t>
      </w:r>
      <w:r w:rsidRPr="00E75A6E">
        <w:rPr>
          <w:rFonts w:ascii="Cambria" w:hAnsi="Cambria"/>
        </w:rPr>
        <w:t>elabora</w:t>
      </w:r>
      <w:r>
        <w:rPr>
          <w:rFonts w:ascii="Cambria" w:hAnsi="Cambria"/>
        </w:rPr>
        <w:t>zione di</w:t>
      </w:r>
      <w:r w:rsidRPr="00E75A6E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un </w:t>
      </w:r>
      <w:r w:rsidRPr="00E75A6E">
        <w:rPr>
          <w:rFonts w:ascii="Cambria" w:hAnsi="Cambria"/>
          <w:i/>
        </w:rPr>
        <w:t>Patto formativo</w:t>
      </w:r>
      <w:r w:rsidR="00396521">
        <w:rPr>
          <w:rFonts w:ascii="Cambria" w:hAnsi="Cambria"/>
          <w:i/>
        </w:rPr>
        <w:t>,</w:t>
      </w:r>
      <w:r w:rsidRPr="00E75A6E">
        <w:rPr>
          <w:rFonts w:ascii="Cambria" w:hAnsi="Cambria"/>
        </w:rPr>
        <w:t xml:space="preserve"> da condividere con il tutor e il dirigente scolastico (art. 5, DM 85</w:t>
      </w:r>
      <w:r>
        <w:rPr>
          <w:rFonts w:ascii="Cambria" w:hAnsi="Cambria"/>
        </w:rPr>
        <w:t xml:space="preserve">0/2015; art. 4, </w:t>
      </w:r>
      <w:proofErr w:type="spellStart"/>
      <w:r>
        <w:rPr>
          <w:rFonts w:ascii="Cambria" w:hAnsi="Cambria"/>
        </w:rPr>
        <w:t>CM</w:t>
      </w:r>
      <w:proofErr w:type="spellEnd"/>
      <w:r>
        <w:rPr>
          <w:rFonts w:ascii="Cambria" w:hAnsi="Cambria"/>
        </w:rPr>
        <w:t xml:space="preserve"> 36167/2015)</w:t>
      </w:r>
      <w:r w:rsidR="00396521">
        <w:rPr>
          <w:rFonts w:ascii="Cambria" w:hAnsi="Cambria"/>
        </w:rPr>
        <w:t xml:space="preserve">, utile a </w:t>
      </w:r>
      <w:r>
        <w:rPr>
          <w:rFonts w:ascii="Cambria" w:hAnsi="Cambria"/>
        </w:rPr>
        <w:t>deline</w:t>
      </w:r>
      <w:r w:rsidR="00396521">
        <w:rPr>
          <w:rFonts w:ascii="Cambria" w:hAnsi="Cambria"/>
        </w:rPr>
        <w:t>are</w:t>
      </w:r>
      <w:r>
        <w:rPr>
          <w:rFonts w:ascii="Cambria" w:hAnsi="Cambria"/>
        </w:rPr>
        <w:t xml:space="preserve"> alcun</w:t>
      </w:r>
      <w:r w:rsidR="00396521">
        <w:rPr>
          <w:rFonts w:ascii="Cambria" w:hAnsi="Cambria"/>
        </w:rPr>
        <w:t xml:space="preserve">i impegni e percorsi </w:t>
      </w:r>
      <w:r w:rsidRPr="00E75A6E">
        <w:rPr>
          <w:rFonts w:ascii="Cambria" w:hAnsi="Cambria"/>
        </w:rPr>
        <w:t>formativ</w:t>
      </w:r>
      <w:r w:rsidR="00396521">
        <w:rPr>
          <w:rFonts w:ascii="Cambria" w:hAnsi="Cambria"/>
        </w:rPr>
        <w:t>i</w:t>
      </w:r>
      <w:r w:rsidRPr="00E75A6E">
        <w:rPr>
          <w:rFonts w:ascii="Cambria" w:hAnsi="Cambria"/>
        </w:rPr>
        <w:t xml:space="preserve">  per miglio</w:t>
      </w:r>
      <w:r>
        <w:rPr>
          <w:rFonts w:ascii="Cambria" w:hAnsi="Cambria"/>
        </w:rPr>
        <w:t>rare la propria professionalità</w:t>
      </w:r>
      <w:r w:rsidR="00396521">
        <w:rPr>
          <w:rFonts w:ascii="Cambria" w:hAnsi="Cambria"/>
        </w:rPr>
        <w:t xml:space="preserve"> nel contesto della scuola in cui si opera</w:t>
      </w:r>
      <w:r>
        <w:rPr>
          <w:rFonts w:ascii="Cambria" w:hAnsi="Cambria"/>
        </w:rPr>
        <w:t xml:space="preserve">. </w:t>
      </w:r>
    </w:p>
    <w:p w:rsidR="00C1586C" w:rsidRDefault="00C1586C" w:rsidP="00286058">
      <w:pPr>
        <w:rPr>
          <w:rFonts w:ascii="Cambria" w:hAnsi="Cambria"/>
          <w:szCs w:val="22"/>
        </w:rPr>
      </w:pPr>
    </w:p>
    <w:p w:rsidR="00C1586C" w:rsidRPr="000F5639" w:rsidRDefault="00C1586C" w:rsidP="00286058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L’attività guidata per la realizzazione del Bilancio di Competenze non assume un carattere valutativo</w:t>
      </w:r>
      <w:r w:rsidR="007F0C0E">
        <w:rPr>
          <w:rFonts w:ascii="Cambria" w:hAnsi="Cambria"/>
          <w:szCs w:val="22"/>
        </w:rPr>
        <w:t xml:space="preserve"> </w:t>
      </w:r>
      <w:r w:rsidR="003D55B8">
        <w:rPr>
          <w:rFonts w:ascii="Cambria" w:hAnsi="Cambria"/>
          <w:szCs w:val="22"/>
        </w:rPr>
        <w:t xml:space="preserve">(di cui </w:t>
      </w:r>
      <w:r w:rsidR="007F0C0E" w:rsidRPr="007F0C0E">
        <w:rPr>
          <w:rFonts w:ascii="Cambria" w:hAnsi="Cambria"/>
          <w:szCs w:val="22"/>
        </w:rPr>
        <w:t xml:space="preserve">tratta invece </w:t>
      </w:r>
      <w:r w:rsidR="007F0C0E">
        <w:rPr>
          <w:rFonts w:ascii="Cambria" w:hAnsi="Cambria"/>
          <w:szCs w:val="22"/>
        </w:rPr>
        <w:t>l'articolo 4 del DM 850 cit.)</w:t>
      </w:r>
      <w:r>
        <w:rPr>
          <w:rFonts w:ascii="Cambria" w:hAnsi="Cambria"/>
          <w:szCs w:val="22"/>
        </w:rPr>
        <w:t xml:space="preserve">, ma è finalizzata alla costruzione di un dispositivo pedagogico in grado di fare emergere </w:t>
      </w:r>
      <w:r w:rsidRPr="000F5639">
        <w:rPr>
          <w:rFonts w:ascii="Cambria" w:hAnsi="Cambria"/>
          <w:szCs w:val="22"/>
        </w:rPr>
        <w:t>la percezio</w:t>
      </w:r>
      <w:r>
        <w:rPr>
          <w:rFonts w:ascii="Cambria" w:hAnsi="Cambria"/>
          <w:szCs w:val="22"/>
        </w:rPr>
        <w:t xml:space="preserve">ne di autoefficacia del docente rispetto ad alcune delle complesse funzioni </w:t>
      </w:r>
      <w:r w:rsidRPr="000F5639">
        <w:rPr>
          <w:rFonts w:ascii="Cambria" w:hAnsi="Cambria"/>
          <w:szCs w:val="22"/>
        </w:rPr>
        <w:t xml:space="preserve">che </w:t>
      </w:r>
      <w:r>
        <w:rPr>
          <w:rFonts w:ascii="Cambria" w:hAnsi="Cambria"/>
          <w:szCs w:val="22"/>
        </w:rPr>
        <w:t xml:space="preserve"> è chiamato a svolgere </w:t>
      </w:r>
      <w:r w:rsidRPr="000F5639">
        <w:rPr>
          <w:rFonts w:ascii="Cambria" w:hAnsi="Cambria"/>
          <w:szCs w:val="22"/>
        </w:rPr>
        <w:t xml:space="preserve">durante il proprio lavoro. </w:t>
      </w:r>
    </w:p>
    <w:p w:rsidR="00C1586C" w:rsidRDefault="00C1586C" w:rsidP="00E75A6E">
      <w:pPr>
        <w:pStyle w:val="Titolo2"/>
      </w:pPr>
      <w:bookmarkStart w:id="3" w:name="_Toc314427272"/>
      <w:r>
        <w:t>La guida per la compilazione del Bilancio di Competenze</w:t>
      </w:r>
      <w:bookmarkEnd w:id="3"/>
    </w:p>
    <w:p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Per facilitare la riflessione sulle proprie competenze, di seguito viene fornito uno schema-guida in cui sono rappresentate alcune delle principali funzioni del lavoro docente, raggruppate in 3 </w:t>
      </w:r>
      <w:r w:rsidR="002E34FE">
        <w:rPr>
          <w:rFonts w:ascii="Cambria" w:hAnsi="Cambria"/>
          <w:szCs w:val="22"/>
        </w:rPr>
        <w:t>AREE:</w:t>
      </w:r>
    </w:p>
    <w:p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 </w:t>
      </w:r>
    </w:p>
    <w:p w:rsidR="00C1586C" w:rsidRPr="00E75A6E" w:rsidRDefault="00C1586C" w:rsidP="00847A4A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ascii="Cambria" w:hAnsi="Cambria"/>
          <w:szCs w:val="22"/>
        </w:rPr>
      </w:pPr>
      <w:r w:rsidRPr="00E75A6E">
        <w:rPr>
          <w:rFonts w:ascii="Cambria" w:hAnsi="Cambria"/>
          <w:szCs w:val="22"/>
        </w:rPr>
        <w:t xml:space="preserve">INSEGNAMENTO </w:t>
      </w:r>
      <w:r>
        <w:rPr>
          <w:rFonts w:ascii="Cambria" w:hAnsi="Cambria"/>
          <w:szCs w:val="22"/>
        </w:rPr>
        <w:t>(DIDATTICA)</w:t>
      </w:r>
    </w:p>
    <w:p w:rsidR="00C1586C" w:rsidRDefault="00C1586C" w:rsidP="00E75A6E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PARTECIPAZIONE </w:t>
      </w:r>
      <w:r w:rsidR="00FE08FC">
        <w:rPr>
          <w:rFonts w:ascii="Cambria" w:hAnsi="Cambria"/>
          <w:szCs w:val="22"/>
        </w:rPr>
        <w:t xml:space="preserve">alla vita </w:t>
      </w:r>
      <w:r>
        <w:rPr>
          <w:rFonts w:ascii="Cambria" w:hAnsi="Cambria"/>
          <w:szCs w:val="22"/>
        </w:rPr>
        <w:t>SCOLASTICA (</w:t>
      </w:r>
      <w:r w:rsidR="00DA10B3">
        <w:rPr>
          <w:rFonts w:ascii="Cambria" w:hAnsi="Cambria"/>
          <w:szCs w:val="22"/>
        </w:rPr>
        <w:t>ISTITUZIONE E COMUNITÀ</w:t>
      </w:r>
      <w:r>
        <w:rPr>
          <w:rFonts w:ascii="Cambria" w:hAnsi="Cambria"/>
          <w:szCs w:val="22"/>
        </w:rPr>
        <w:t>)</w:t>
      </w:r>
      <w:r w:rsidRPr="00E75A6E">
        <w:rPr>
          <w:rFonts w:ascii="Cambria" w:hAnsi="Cambria"/>
          <w:szCs w:val="22"/>
        </w:rPr>
        <w:t xml:space="preserve"> </w:t>
      </w:r>
    </w:p>
    <w:p w:rsidR="00C1586C" w:rsidRPr="00E75A6E" w:rsidRDefault="00C1586C" w:rsidP="00E75A6E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FORMA</w:t>
      </w:r>
      <w:r w:rsidR="00DA10B3">
        <w:rPr>
          <w:rFonts w:ascii="Cambria" w:hAnsi="Cambria"/>
          <w:szCs w:val="22"/>
        </w:rPr>
        <w:t>ZIONE CONTINUA (PROFESSIONE</w:t>
      </w:r>
      <w:r>
        <w:rPr>
          <w:rFonts w:ascii="Cambria" w:hAnsi="Cambria"/>
          <w:szCs w:val="22"/>
        </w:rPr>
        <w:t>)</w:t>
      </w:r>
    </w:p>
    <w:p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</w:p>
    <w:p w:rsidR="00C1586C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che rappresentano </w:t>
      </w:r>
      <w:r w:rsidR="002E34FE">
        <w:rPr>
          <w:rFonts w:ascii="Cambria" w:hAnsi="Cambria"/>
          <w:szCs w:val="22"/>
        </w:rPr>
        <w:t xml:space="preserve">le </w:t>
      </w:r>
      <w:r w:rsidR="00396521">
        <w:rPr>
          <w:rFonts w:ascii="Cambria" w:hAnsi="Cambria"/>
          <w:szCs w:val="22"/>
        </w:rPr>
        <w:t xml:space="preserve">dimensioni </w:t>
      </w:r>
      <w:r w:rsidR="002E34FE">
        <w:rPr>
          <w:rFonts w:ascii="Cambria" w:hAnsi="Cambria"/>
          <w:szCs w:val="22"/>
        </w:rPr>
        <w:t>“generative</w:t>
      </w:r>
      <w:r>
        <w:rPr>
          <w:rFonts w:ascii="Cambria" w:hAnsi="Cambria"/>
          <w:szCs w:val="22"/>
        </w:rPr>
        <w:t>” d</w:t>
      </w:r>
      <w:r w:rsidR="00396521">
        <w:rPr>
          <w:rFonts w:ascii="Cambria" w:hAnsi="Cambria"/>
          <w:szCs w:val="22"/>
        </w:rPr>
        <w:t>elle diverse</w:t>
      </w:r>
      <w:r>
        <w:rPr>
          <w:rFonts w:ascii="Cambria" w:hAnsi="Cambria"/>
          <w:szCs w:val="22"/>
        </w:rPr>
        <w:t xml:space="preserve"> competenze che il docente interpreta ed esprime nell’esercizio quotidiano della sua professione.  </w:t>
      </w:r>
    </w:p>
    <w:p w:rsidR="00C1586C" w:rsidRDefault="00396521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C</w:t>
      </w:r>
      <w:r w:rsidR="00C1586C">
        <w:rPr>
          <w:rFonts w:ascii="Cambria" w:hAnsi="Cambria"/>
          <w:szCs w:val="22"/>
        </w:rPr>
        <w:t>iascun</w:t>
      </w:r>
      <w:r w:rsidR="002E34FE">
        <w:rPr>
          <w:rFonts w:ascii="Cambria" w:hAnsi="Cambria"/>
          <w:szCs w:val="22"/>
        </w:rPr>
        <w:t>a</w:t>
      </w:r>
      <w:r w:rsidR="00C1586C">
        <w:rPr>
          <w:rFonts w:ascii="Cambria" w:hAnsi="Cambria"/>
          <w:szCs w:val="22"/>
        </w:rPr>
        <w:t xml:space="preserve"> </w:t>
      </w:r>
      <w:r w:rsidR="002E34FE">
        <w:rPr>
          <w:rFonts w:ascii="Cambria" w:hAnsi="Cambria"/>
          <w:szCs w:val="22"/>
        </w:rPr>
        <w:t>area</w:t>
      </w:r>
      <w:r w:rsidR="00C1586C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 xml:space="preserve">si articola in alcuni </w:t>
      </w:r>
      <w:r w:rsidR="00DA10B3">
        <w:rPr>
          <w:rFonts w:ascii="Cambria" w:hAnsi="Cambria"/>
          <w:i/>
          <w:szCs w:val="22"/>
        </w:rPr>
        <w:t xml:space="preserve">Standard </w:t>
      </w:r>
      <w:r w:rsidR="002E34FE">
        <w:rPr>
          <w:rFonts w:ascii="Cambria" w:hAnsi="Cambria"/>
          <w:szCs w:val="22"/>
        </w:rPr>
        <w:t>di competenza</w:t>
      </w:r>
      <w:r>
        <w:rPr>
          <w:rFonts w:ascii="Cambria" w:hAnsi="Cambria"/>
          <w:szCs w:val="22"/>
        </w:rPr>
        <w:t xml:space="preserve">, a loro volta scanditi in </w:t>
      </w:r>
      <w:r w:rsidR="00DA10B3">
        <w:rPr>
          <w:rFonts w:ascii="Cambria" w:hAnsi="Cambria"/>
          <w:i/>
          <w:szCs w:val="22"/>
        </w:rPr>
        <w:t>Indicatori</w:t>
      </w:r>
      <w:r w:rsidR="00A429E7">
        <w:rPr>
          <w:rFonts w:ascii="Cambria" w:hAnsi="Cambria"/>
          <w:i/>
          <w:szCs w:val="22"/>
        </w:rPr>
        <w:t xml:space="preserve"> </w:t>
      </w:r>
      <w:r w:rsidR="002E34FE">
        <w:rPr>
          <w:rFonts w:ascii="Cambria" w:hAnsi="Cambria"/>
          <w:szCs w:val="22"/>
        </w:rPr>
        <w:t>derivati</w:t>
      </w:r>
      <w:r w:rsidR="00C1586C">
        <w:rPr>
          <w:rFonts w:ascii="Cambria" w:hAnsi="Cambria"/>
          <w:szCs w:val="22"/>
        </w:rPr>
        <w:t xml:space="preserve"> dalla letteratura nazionale ed internazionale, opportu</w:t>
      </w:r>
      <w:r w:rsidR="002E34FE">
        <w:rPr>
          <w:rFonts w:ascii="Cambria" w:hAnsi="Cambria"/>
          <w:szCs w:val="22"/>
        </w:rPr>
        <w:t xml:space="preserve">namente adattati </w:t>
      </w:r>
      <w:r w:rsidR="00C1586C">
        <w:rPr>
          <w:rFonts w:ascii="Cambria" w:hAnsi="Cambria"/>
          <w:szCs w:val="22"/>
        </w:rPr>
        <w:t xml:space="preserve">per il contesto del nostro Paese, alla luce del quadro normativo vigente (TU 297/1994; CCNL 2006-2009; Legge 107/2015 e DM 850/2015). </w:t>
      </w:r>
    </w:p>
    <w:p w:rsidR="00C1586C" w:rsidRDefault="00C1586C" w:rsidP="00710332">
      <w:pPr>
        <w:pStyle w:val="Titolo2"/>
      </w:pPr>
      <w:bookmarkStart w:id="4" w:name="_Toc314427273"/>
      <w:r>
        <w:t>A cosa serve il Bilancio</w:t>
      </w:r>
      <w:bookmarkEnd w:id="4"/>
    </w:p>
    <w:p w:rsidR="00C1586C" w:rsidRPr="00A759AA" w:rsidRDefault="00C1586C" w:rsidP="00D9609E">
      <w:r>
        <w:rPr>
          <w:rFonts w:ascii="Cambria" w:hAnsi="Cambria" w:cs="Cambria"/>
          <w:szCs w:val="22"/>
        </w:rPr>
        <w:t xml:space="preserve">A partire dalle riflessioni sviluppate </w:t>
      </w:r>
      <w:r w:rsidRPr="000F5639">
        <w:rPr>
          <w:rFonts w:ascii="Cambria" w:hAnsi="Cambria" w:cs="Cambria"/>
          <w:szCs w:val="22"/>
        </w:rPr>
        <w:t>nel Bilancio di competenze in</w:t>
      </w:r>
      <w:r w:rsidR="00396521">
        <w:rPr>
          <w:rFonts w:ascii="Cambria" w:hAnsi="Cambria" w:cs="Cambria"/>
          <w:szCs w:val="22"/>
        </w:rPr>
        <w:t>iziale e nel Patto formativo</w:t>
      </w:r>
      <w:r w:rsidRPr="000F5639">
        <w:rPr>
          <w:rFonts w:ascii="Cambria" w:hAnsi="Cambria" w:cs="Cambria"/>
          <w:szCs w:val="22"/>
        </w:rPr>
        <w:t xml:space="preserve">, durante la fase </w:t>
      </w:r>
      <w:proofErr w:type="spellStart"/>
      <w:r w:rsidRPr="000F5639">
        <w:rPr>
          <w:rFonts w:ascii="Cambria" w:hAnsi="Cambria" w:cs="Cambria"/>
          <w:i/>
          <w:szCs w:val="22"/>
        </w:rPr>
        <w:t>Peer</w:t>
      </w:r>
      <w:proofErr w:type="spellEnd"/>
      <w:r w:rsidRPr="000F5639">
        <w:rPr>
          <w:rFonts w:ascii="Cambria" w:hAnsi="Cambria" w:cs="Cambria"/>
          <w:i/>
          <w:szCs w:val="22"/>
        </w:rPr>
        <w:t xml:space="preserve"> </w:t>
      </w:r>
      <w:proofErr w:type="spellStart"/>
      <w:r w:rsidRPr="000F5639">
        <w:rPr>
          <w:rFonts w:ascii="Cambria" w:hAnsi="Cambria" w:cs="Cambria"/>
          <w:i/>
          <w:szCs w:val="22"/>
        </w:rPr>
        <w:t>to</w:t>
      </w:r>
      <w:proofErr w:type="spellEnd"/>
      <w:r w:rsidRPr="000F5639">
        <w:rPr>
          <w:rFonts w:ascii="Cambria" w:hAnsi="Cambria" w:cs="Cambria"/>
          <w:i/>
          <w:szCs w:val="22"/>
        </w:rPr>
        <w:t xml:space="preserve"> </w:t>
      </w:r>
      <w:proofErr w:type="spellStart"/>
      <w:r w:rsidRPr="0096411F">
        <w:rPr>
          <w:rFonts w:ascii="Cambria" w:hAnsi="Cambria" w:cs="Cambria"/>
          <w:i/>
          <w:color w:val="auto"/>
          <w:szCs w:val="22"/>
        </w:rPr>
        <w:t>peer</w:t>
      </w:r>
      <w:proofErr w:type="spellEnd"/>
      <w:r w:rsidRPr="0096411F">
        <w:rPr>
          <w:rFonts w:ascii="Cambria" w:hAnsi="Cambria" w:cs="Cambria"/>
          <w:color w:val="auto"/>
          <w:szCs w:val="22"/>
        </w:rPr>
        <w:t xml:space="preserve"> il tut</w:t>
      </w:r>
      <w:r w:rsidR="006D653F">
        <w:rPr>
          <w:rFonts w:ascii="Cambria" w:hAnsi="Cambria" w:cs="Cambria"/>
          <w:color w:val="auto"/>
          <w:szCs w:val="22"/>
        </w:rPr>
        <w:t>or potrà aiutare il docente neo</w:t>
      </w:r>
      <w:r w:rsidRPr="0096411F">
        <w:rPr>
          <w:rFonts w:ascii="Cambria" w:hAnsi="Cambria" w:cs="Cambria"/>
          <w:color w:val="auto"/>
          <w:szCs w:val="22"/>
        </w:rPr>
        <w:t>assunto a comprendere meglio il proprio stile di</w:t>
      </w:r>
      <w:r>
        <w:rPr>
          <w:rFonts w:ascii="Cambria" w:hAnsi="Cambria" w:cs="Cambria"/>
          <w:szCs w:val="22"/>
        </w:rPr>
        <w:t xml:space="preserve"> insegnamento, anche al fine di potenziare gli ambiti di competenza </w:t>
      </w:r>
      <w:r w:rsidR="00FE08FC">
        <w:rPr>
          <w:rFonts w:ascii="Cambria" w:hAnsi="Cambria" w:cs="Cambria"/>
          <w:szCs w:val="22"/>
        </w:rPr>
        <w:t>su cui si desidera lavorare maggiormente.</w:t>
      </w:r>
      <w:r w:rsidRPr="000F5639">
        <w:rPr>
          <w:rFonts w:ascii="Cambria" w:hAnsi="Cambria" w:cs="Cambria"/>
          <w:szCs w:val="22"/>
        </w:rPr>
        <w:t xml:space="preserve"> Il Bilancio in uscita (art. 5, DM 850</w:t>
      </w:r>
      <w:r>
        <w:rPr>
          <w:rFonts w:ascii="Cambria" w:hAnsi="Cambria" w:cs="Cambria"/>
          <w:szCs w:val="22"/>
        </w:rPr>
        <w:t>/</w:t>
      </w:r>
      <w:r w:rsidRPr="000F5639">
        <w:rPr>
          <w:rFonts w:ascii="Cambria" w:hAnsi="Cambria" w:cs="Cambria"/>
          <w:szCs w:val="22"/>
        </w:rPr>
        <w:t xml:space="preserve">2015) </w:t>
      </w:r>
      <w:r>
        <w:rPr>
          <w:rFonts w:ascii="Cambria" w:hAnsi="Cambria" w:cs="Cambria"/>
          <w:szCs w:val="22"/>
        </w:rPr>
        <w:t xml:space="preserve">consentirà successivamente di procedere ad una </w:t>
      </w:r>
      <w:r w:rsidRPr="000F5639">
        <w:rPr>
          <w:rFonts w:ascii="Cambria" w:hAnsi="Cambria" w:cs="Cambria"/>
          <w:szCs w:val="22"/>
        </w:rPr>
        <w:t xml:space="preserve">riflessione </w:t>
      </w:r>
      <w:r>
        <w:rPr>
          <w:rFonts w:ascii="Cambria" w:hAnsi="Cambria" w:cs="Cambria"/>
          <w:szCs w:val="22"/>
        </w:rPr>
        <w:t>più approfondita,</w:t>
      </w:r>
      <w:r w:rsidRPr="000F5639">
        <w:rPr>
          <w:rFonts w:ascii="Cambria" w:hAnsi="Cambria" w:cs="Cambria"/>
          <w:szCs w:val="22"/>
        </w:rPr>
        <w:t xml:space="preserve"> sulla base di quanto </w:t>
      </w:r>
      <w:r>
        <w:rPr>
          <w:rFonts w:ascii="Cambria" w:hAnsi="Cambria" w:cs="Cambria"/>
          <w:szCs w:val="22"/>
        </w:rPr>
        <w:t>delineato</w:t>
      </w:r>
      <w:r w:rsidRPr="000F5639">
        <w:rPr>
          <w:rFonts w:ascii="Cambria" w:hAnsi="Cambria" w:cs="Cambria"/>
          <w:szCs w:val="22"/>
        </w:rPr>
        <w:t xml:space="preserve">, sperimentato e documentato </w:t>
      </w:r>
      <w:r w:rsidR="00396521">
        <w:rPr>
          <w:rFonts w:ascii="Cambria" w:hAnsi="Cambria" w:cs="Cambria"/>
          <w:szCs w:val="22"/>
        </w:rPr>
        <w:t xml:space="preserve">nel portfolio </w:t>
      </w:r>
      <w:r w:rsidRPr="000F5639">
        <w:rPr>
          <w:rFonts w:ascii="Cambria" w:hAnsi="Cambria" w:cs="Cambria"/>
          <w:szCs w:val="22"/>
        </w:rPr>
        <w:t>formativo</w:t>
      </w:r>
      <w:r>
        <w:rPr>
          <w:rFonts w:ascii="Cambria" w:hAnsi="Cambria" w:cs="Cambria"/>
          <w:szCs w:val="22"/>
        </w:rPr>
        <w:t>,</w:t>
      </w:r>
      <w:r w:rsidRPr="000F5639">
        <w:rPr>
          <w:rFonts w:ascii="Cambria" w:hAnsi="Cambria" w:cs="Cambria"/>
          <w:szCs w:val="22"/>
        </w:rPr>
        <w:t xml:space="preserve"> per miglio</w:t>
      </w:r>
      <w:r>
        <w:rPr>
          <w:rFonts w:ascii="Cambria" w:hAnsi="Cambria" w:cs="Cambria"/>
          <w:szCs w:val="22"/>
        </w:rPr>
        <w:t>rare la propria professionalità nelle diverse dimensioni analizzate.</w:t>
      </w:r>
    </w:p>
    <w:p w:rsidR="00C1586C" w:rsidRPr="000F5639" w:rsidRDefault="00396521" w:rsidP="00B4296E">
      <w:pPr>
        <w:autoSpaceDE w:val="0"/>
        <w:autoSpaceDN w:val="0"/>
        <w:adjustRightInd w:val="0"/>
        <w:rPr>
          <w:rFonts w:ascii="Cambria" w:hAnsi="Cambria" w:cs="Cambria"/>
          <w:szCs w:val="22"/>
        </w:rPr>
      </w:pPr>
      <w:r>
        <w:rPr>
          <w:rFonts w:ascii="Cambria" w:hAnsi="Cambria" w:cs="Cambria"/>
          <w:szCs w:val="22"/>
        </w:rPr>
        <w:t>In sintesi, u</w:t>
      </w:r>
      <w:r w:rsidR="00C1586C">
        <w:rPr>
          <w:rFonts w:ascii="Cambria" w:hAnsi="Cambria" w:cs="Cambria"/>
          <w:szCs w:val="22"/>
        </w:rPr>
        <w:t xml:space="preserve">na elaborazione </w:t>
      </w:r>
      <w:r w:rsidR="00C1586C" w:rsidRPr="000F5639">
        <w:rPr>
          <w:rFonts w:ascii="Cambria" w:hAnsi="Cambria" w:cs="Cambria"/>
          <w:szCs w:val="22"/>
        </w:rPr>
        <w:t>accurat</w:t>
      </w:r>
      <w:r w:rsidR="00C1586C">
        <w:rPr>
          <w:rFonts w:ascii="Cambria" w:hAnsi="Cambria" w:cs="Cambria"/>
          <w:szCs w:val="22"/>
        </w:rPr>
        <w:t xml:space="preserve">a del </w:t>
      </w:r>
      <w:r w:rsidR="00C1586C" w:rsidRPr="000F5639">
        <w:rPr>
          <w:rFonts w:ascii="Cambria" w:hAnsi="Cambria" w:cs="Cambria"/>
          <w:szCs w:val="22"/>
        </w:rPr>
        <w:t xml:space="preserve">Bilancio di competenze </w:t>
      </w:r>
      <w:r w:rsidR="00C1586C">
        <w:rPr>
          <w:rFonts w:ascii="Cambria" w:hAnsi="Cambria" w:cs="Cambria"/>
          <w:szCs w:val="22"/>
        </w:rPr>
        <w:t>consente di</w:t>
      </w:r>
      <w:r w:rsidR="00C1586C" w:rsidRPr="000F5639">
        <w:rPr>
          <w:rFonts w:ascii="Cambria" w:hAnsi="Cambria" w:cs="Cambria"/>
          <w:szCs w:val="22"/>
        </w:rPr>
        <w:t>:</w:t>
      </w:r>
    </w:p>
    <w:p w:rsidR="00C1586C" w:rsidRPr="000F5639" w:rsidRDefault="00C1586C" w:rsidP="00B4296E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lastRenderedPageBreak/>
        <w:t xml:space="preserve">precisare </w:t>
      </w:r>
      <w:r w:rsidR="00FE08FC">
        <w:rPr>
          <w:rFonts w:ascii="Cambria" w:hAnsi="Cambria" w:cs="Cambria"/>
        </w:rPr>
        <w:t xml:space="preserve">gli elementi </w:t>
      </w:r>
      <w:r w:rsidRPr="000F5639">
        <w:rPr>
          <w:rFonts w:ascii="Cambria" w:hAnsi="Cambria" w:cs="Cambria"/>
        </w:rPr>
        <w:t xml:space="preserve">sui quali far convergere l’attenzione del tutor e del neo-assunto nella fase </w:t>
      </w:r>
      <w:proofErr w:type="spellStart"/>
      <w:r w:rsidRPr="000F5639">
        <w:rPr>
          <w:rFonts w:ascii="Cambria" w:hAnsi="Cambria" w:cs="Cambria"/>
          <w:i/>
        </w:rPr>
        <w:t>Peer</w:t>
      </w:r>
      <w:proofErr w:type="spellEnd"/>
      <w:r w:rsidRPr="000F5639">
        <w:rPr>
          <w:rFonts w:ascii="Cambria" w:hAnsi="Cambria" w:cs="Cambria"/>
          <w:i/>
        </w:rPr>
        <w:t xml:space="preserve"> </w:t>
      </w:r>
      <w:proofErr w:type="spellStart"/>
      <w:r w:rsidRPr="000F5639">
        <w:rPr>
          <w:rFonts w:ascii="Cambria" w:hAnsi="Cambria" w:cs="Cambria"/>
          <w:i/>
        </w:rPr>
        <w:t>to</w:t>
      </w:r>
      <w:proofErr w:type="spellEnd"/>
      <w:r w:rsidRPr="000F5639">
        <w:rPr>
          <w:rFonts w:ascii="Cambria" w:hAnsi="Cambria" w:cs="Cambria"/>
          <w:i/>
        </w:rPr>
        <w:t xml:space="preserve"> </w:t>
      </w:r>
      <w:proofErr w:type="spellStart"/>
      <w:r w:rsidRPr="000F5639">
        <w:rPr>
          <w:rFonts w:ascii="Cambria" w:hAnsi="Cambria" w:cs="Cambria"/>
          <w:i/>
        </w:rPr>
        <w:t>peer</w:t>
      </w:r>
      <w:proofErr w:type="spellEnd"/>
      <w:r w:rsidR="00FE08FC">
        <w:rPr>
          <w:rFonts w:ascii="Cambria" w:hAnsi="Cambria" w:cs="Cambria"/>
        </w:rPr>
        <w:t xml:space="preserve"> e nella elaborazione del portfolio;</w:t>
      </w:r>
    </w:p>
    <w:p w:rsidR="00C1586C" w:rsidRDefault="00C1586C" w:rsidP="00B4296E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predisporre una </w:t>
      </w:r>
      <w:r w:rsidRPr="000F5639">
        <w:rPr>
          <w:rFonts w:ascii="Cambria" w:hAnsi="Cambria" w:cs="Cambria"/>
        </w:rPr>
        <w:t xml:space="preserve">documentazione </w:t>
      </w:r>
      <w:r>
        <w:rPr>
          <w:rFonts w:ascii="Cambria" w:hAnsi="Cambria" w:cs="Cambria"/>
        </w:rPr>
        <w:t xml:space="preserve">didattica chiara e pertinente </w:t>
      </w:r>
      <w:r w:rsidRPr="000F5639">
        <w:rPr>
          <w:rFonts w:ascii="Cambria" w:hAnsi="Cambria" w:cs="Cambria"/>
        </w:rPr>
        <w:t>da inserire nel portfolio</w:t>
      </w:r>
      <w:r>
        <w:rPr>
          <w:rFonts w:ascii="Cambria" w:hAnsi="Cambria" w:cs="Cambria"/>
        </w:rPr>
        <w:t xml:space="preserve"> digitale,</w:t>
      </w:r>
      <w:r w:rsidRPr="000F5639">
        <w:rPr>
          <w:rFonts w:ascii="Cambria" w:hAnsi="Cambria" w:cs="Cambria"/>
        </w:rPr>
        <w:t xml:space="preserve"> al fine di individua</w:t>
      </w:r>
      <w:r>
        <w:rPr>
          <w:rFonts w:ascii="Cambria" w:hAnsi="Cambria" w:cs="Cambria"/>
        </w:rPr>
        <w:t>re</w:t>
      </w:r>
      <w:r w:rsidRPr="000F5639">
        <w:rPr>
          <w:rFonts w:ascii="Cambria" w:hAnsi="Cambria" w:cs="Cambria"/>
        </w:rPr>
        <w:t xml:space="preserve"> i cambiamenti necessari a migliorare il proprio agire professionale;</w:t>
      </w:r>
    </w:p>
    <w:p w:rsidR="0062401B" w:rsidRPr="0062401B" w:rsidRDefault="00C1586C" w:rsidP="00B4296E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agevolare </w:t>
      </w:r>
      <w:r w:rsidRPr="00637D28">
        <w:rPr>
          <w:rFonts w:ascii="Cambria" w:hAnsi="Cambria" w:cs="Cambria"/>
        </w:rPr>
        <w:t>la pre</w:t>
      </w:r>
      <w:r>
        <w:rPr>
          <w:rFonts w:ascii="Cambria" w:hAnsi="Cambria" w:cs="Cambria"/>
        </w:rPr>
        <w:t xml:space="preserve">parazione </w:t>
      </w:r>
      <w:r w:rsidRPr="00637D28">
        <w:rPr>
          <w:rFonts w:ascii="Cambria" w:hAnsi="Cambria" w:cs="Cambria"/>
        </w:rPr>
        <w:t>dell</w:t>
      </w:r>
      <w:r>
        <w:rPr>
          <w:rFonts w:ascii="Cambria" w:hAnsi="Cambria" w:cs="Cambria"/>
        </w:rPr>
        <w:t xml:space="preserve">a fase </w:t>
      </w:r>
      <w:r w:rsidRPr="00637D28">
        <w:rPr>
          <w:rFonts w:ascii="Cambria" w:hAnsi="Cambria" w:cs="Cambria"/>
        </w:rPr>
        <w:t>istruttoria curata dal tutor</w:t>
      </w:r>
      <w:r>
        <w:rPr>
          <w:rFonts w:ascii="Cambria" w:hAnsi="Cambria" w:cs="Cambria"/>
        </w:rPr>
        <w:t xml:space="preserve"> di fronte al Comitato di Valutazione, in ordine al percorso formativo e professionale del </w:t>
      </w:r>
      <w:r w:rsidRPr="00637D28">
        <w:rPr>
          <w:rFonts w:ascii="Cambria" w:hAnsi="Cambria" w:cs="Cambria"/>
        </w:rPr>
        <w:t xml:space="preserve">neo-assunto </w:t>
      </w:r>
      <w:r w:rsidR="004F5E87">
        <w:rPr>
          <w:rFonts w:ascii="Cambria" w:hAnsi="Cambria"/>
        </w:rPr>
        <w:t xml:space="preserve">(art. 13, </w:t>
      </w:r>
      <w:r w:rsidR="0062401B">
        <w:rPr>
          <w:rFonts w:ascii="Cambria" w:hAnsi="Cambria"/>
        </w:rPr>
        <w:t>DM 850, 2015)</w:t>
      </w:r>
    </w:p>
    <w:p w:rsidR="00C1586C" w:rsidRPr="0062401B" w:rsidRDefault="0062401B" w:rsidP="0062401B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mbria" w:hAnsi="Cambria" w:cs="Cambria"/>
        </w:rPr>
      </w:pPr>
      <w:r w:rsidRPr="0010371C">
        <w:rPr>
          <w:rFonts w:ascii="Cambria" w:hAnsi="Cambria"/>
        </w:rPr>
        <w:t>pers</w:t>
      </w:r>
      <w:r>
        <w:rPr>
          <w:rFonts w:ascii="Cambria" w:hAnsi="Cambria"/>
        </w:rPr>
        <w:t>onalizzare l’attività formativa</w:t>
      </w:r>
      <w:r w:rsidRPr="0010371C">
        <w:rPr>
          <w:rFonts w:ascii="Cambria" w:hAnsi="Cambria"/>
        </w:rPr>
        <w:t xml:space="preserve"> ai fini della predisposizione del patto per lo sviluppo professionale (art. 5, comma 3 DM 150/2015)</w:t>
      </w:r>
      <w:r w:rsidRPr="00637D28">
        <w:rPr>
          <w:rFonts w:ascii="Cambria" w:hAnsi="Cambria"/>
        </w:rPr>
        <w:t>.</w:t>
      </w:r>
    </w:p>
    <w:p w:rsidR="00C1586C" w:rsidRDefault="00C1586C" w:rsidP="00710332">
      <w:pPr>
        <w:pStyle w:val="Titolo2"/>
      </w:pPr>
      <w:bookmarkStart w:id="5" w:name="_Toc314427274"/>
      <w:r>
        <w:t>Indicazioni per la compilazione</w:t>
      </w:r>
      <w:bookmarkEnd w:id="5"/>
    </w:p>
    <w:p w:rsidR="00C1586C" w:rsidRPr="000F5639" w:rsidRDefault="00CE4CE1" w:rsidP="00710332">
      <w:pPr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Gli indicatori</w:t>
      </w:r>
      <w:r w:rsidR="00C1586C">
        <w:rPr>
          <w:rFonts w:ascii="Cambria" w:hAnsi="Cambria"/>
          <w:szCs w:val="22"/>
        </w:rPr>
        <w:t xml:space="preserve"> sui quali si chiede di riflettere sono stati</w:t>
      </w:r>
      <w:r w:rsidR="00C1586C" w:rsidRPr="000F5639">
        <w:rPr>
          <w:rFonts w:ascii="Cambria" w:hAnsi="Cambria"/>
          <w:szCs w:val="22"/>
        </w:rPr>
        <w:t xml:space="preserve"> pensat</w:t>
      </w:r>
      <w:r w:rsidR="00C1586C">
        <w:rPr>
          <w:rFonts w:ascii="Cambria" w:hAnsi="Cambria"/>
          <w:szCs w:val="22"/>
        </w:rPr>
        <w:t>i</w:t>
      </w:r>
      <w:r w:rsidR="00C1586C" w:rsidRPr="000F5639">
        <w:rPr>
          <w:rFonts w:ascii="Cambria" w:hAnsi="Cambria"/>
          <w:szCs w:val="22"/>
        </w:rPr>
        <w:t xml:space="preserve"> </w:t>
      </w:r>
      <w:r w:rsidR="00396521">
        <w:rPr>
          <w:rFonts w:ascii="Cambria" w:hAnsi="Cambria"/>
          <w:szCs w:val="22"/>
        </w:rPr>
        <w:t xml:space="preserve">unitariamente, con lievi differenziazioni </w:t>
      </w:r>
      <w:r w:rsidR="00C1586C" w:rsidRPr="000F5639">
        <w:rPr>
          <w:rFonts w:ascii="Cambria" w:hAnsi="Cambria"/>
          <w:szCs w:val="22"/>
        </w:rPr>
        <w:t xml:space="preserve">per 4 </w:t>
      </w:r>
      <w:r w:rsidR="00C1586C">
        <w:rPr>
          <w:rFonts w:ascii="Cambria" w:hAnsi="Cambria"/>
          <w:szCs w:val="22"/>
        </w:rPr>
        <w:t xml:space="preserve">diverse </w:t>
      </w:r>
      <w:r w:rsidR="00C1586C" w:rsidRPr="000F5639">
        <w:rPr>
          <w:rFonts w:ascii="Cambria" w:hAnsi="Cambria"/>
          <w:szCs w:val="22"/>
        </w:rPr>
        <w:t>tipologie di docente</w:t>
      </w:r>
      <w:r w:rsidR="00C1586C">
        <w:rPr>
          <w:rFonts w:ascii="Cambria" w:hAnsi="Cambria"/>
          <w:szCs w:val="22"/>
        </w:rPr>
        <w:t>,</w:t>
      </w:r>
      <w:r w:rsidR="00C1586C" w:rsidRPr="000F5639">
        <w:rPr>
          <w:rFonts w:ascii="Cambria" w:hAnsi="Cambria"/>
          <w:szCs w:val="22"/>
        </w:rPr>
        <w:t xml:space="preserve"> riferite </w:t>
      </w:r>
      <w:r w:rsidR="00C1586C">
        <w:rPr>
          <w:rFonts w:ascii="Cambria" w:hAnsi="Cambria"/>
          <w:szCs w:val="22"/>
        </w:rPr>
        <w:t xml:space="preserve">alle funzioni e </w:t>
      </w:r>
      <w:r w:rsidR="00C1586C" w:rsidRPr="000F5639">
        <w:rPr>
          <w:rFonts w:ascii="Cambria" w:hAnsi="Cambria"/>
          <w:szCs w:val="22"/>
        </w:rPr>
        <w:t>al grado di scuola in cui sono chiamati ad insegnare (</w:t>
      </w:r>
      <w:r w:rsidR="00C1586C">
        <w:rPr>
          <w:rFonts w:ascii="Cambria" w:hAnsi="Cambria"/>
          <w:szCs w:val="22"/>
        </w:rPr>
        <w:t>scuola dell’</w:t>
      </w:r>
      <w:r w:rsidR="00C1586C" w:rsidRPr="000F5639">
        <w:rPr>
          <w:rFonts w:ascii="Cambria" w:hAnsi="Cambria"/>
          <w:szCs w:val="22"/>
        </w:rPr>
        <w:t xml:space="preserve">infanzia, </w:t>
      </w:r>
      <w:r w:rsidR="00C1586C">
        <w:rPr>
          <w:rFonts w:ascii="Cambria" w:hAnsi="Cambria"/>
          <w:szCs w:val="22"/>
        </w:rPr>
        <w:t xml:space="preserve">scuola </w:t>
      </w:r>
      <w:r w:rsidR="00C1586C" w:rsidRPr="000F5639">
        <w:rPr>
          <w:rFonts w:ascii="Cambria" w:hAnsi="Cambria"/>
          <w:szCs w:val="22"/>
        </w:rPr>
        <w:t xml:space="preserve">primaria, </w:t>
      </w:r>
      <w:r w:rsidR="00C1586C">
        <w:rPr>
          <w:rFonts w:ascii="Cambria" w:hAnsi="Cambria"/>
          <w:szCs w:val="22"/>
        </w:rPr>
        <w:t xml:space="preserve">scuola </w:t>
      </w:r>
      <w:r w:rsidR="00C1586C" w:rsidRPr="000F5639">
        <w:rPr>
          <w:rFonts w:ascii="Cambria" w:hAnsi="Cambria"/>
          <w:szCs w:val="22"/>
        </w:rPr>
        <w:t>secondaria</w:t>
      </w:r>
      <w:r w:rsidR="00C1586C">
        <w:rPr>
          <w:rFonts w:ascii="Cambria" w:hAnsi="Cambria"/>
          <w:szCs w:val="22"/>
        </w:rPr>
        <w:t xml:space="preserve"> di I e II grado</w:t>
      </w:r>
      <w:r w:rsidR="00C1586C" w:rsidRPr="000F5639">
        <w:rPr>
          <w:rFonts w:ascii="Cambria" w:hAnsi="Cambria"/>
          <w:szCs w:val="22"/>
        </w:rPr>
        <w:t xml:space="preserve">, sostegno). Laddove non </w:t>
      </w:r>
      <w:r w:rsidR="00C1586C">
        <w:rPr>
          <w:rFonts w:ascii="Cambria" w:hAnsi="Cambria"/>
          <w:szCs w:val="22"/>
        </w:rPr>
        <w:t xml:space="preserve">diversamente </w:t>
      </w:r>
      <w:r w:rsidR="00C1586C" w:rsidRPr="000F5639">
        <w:rPr>
          <w:rFonts w:ascii="Cambria" w:hAnsi="Cambria"/>
          <w:szCs w:val="22"/>
        </w:rPr>
        <w:t xml:space="preserve">specificato </w:t>
      </w:r>
      <w:r>
        <w:rPr>
          <w:rFonts w:ascii="Cambria" w:hAnsi="Cambria"/>
          <w:szCs w:val="22"/>
        </w:rPr>
        <w:t>gli indicatori</w:t>
      </w:r>
      <w:r w:rsidR="004F5E87">
        <w:rPr>
          <w:rFonts w:ascii="Cambria" w:hAnsi="Cambria"/>
          <w:szCs w:val="22"/>
        </w:rPr>
        <w:t xml:space="preserve"> sono rivolti</w:t>
      </w:r>
      <w:r w:rsidR="00C1586C" w:rsidRPr="000F5639">
        <w:rPr>
          <w:rFonts w:ascii="Cambria" w:hAnsi="Cambria"/>
          <w:szCs w:val="22"/>
        </w:rPr>
        <w:t xml:space="preserve"> a TUTTI</w:t>
      </w:r>
      <w:r w:rsidR="00396521">
        <w:rPr>
          <w:rFonts w:ascii="Cambria" w:hAnsi="Cambria"/>
          <w:szCs w:val="22"/>
        </w:rPr>
        <w:t xml:space="preserve"> gli insegnanti</w:t>
      </w:r>
      <w:r w:rsidR="00C1586C" w:rsidRPr="000F5639">
        <w:rPr>
          <w:rFonts w:ascii="Cambria" w:hAnsi="Cambria"/>
          <w:szCs w:val="22"/>
        </w:rPr>
        <w:t xml:space="preserve">.  </w:t>
      </w:r>
    </w:p>
    <w:p w:rsidR="00C1586C" w:rsidRPr="00B4296E" w:rsidRDefault="00C1586C" w:rsidP="00286058">
      <w:pPr>
        <w:autoSpaceDE w:val="0"/>
        <w:autoSpaceDN w:val="0"/>
        <w:adjustRightInd w:val="0"/>
        <w:rPr>
          <w:rFonts w:ascii="Cambria" w:hAnsi="Cambria"/>
          <w:szCs w:val="22"/>
        </w:rPr>
      </w:pPr>
      <w:r w:rsidRPr="000F5639">
        <w:rPr>
          <w:rFonts w:ascii="Cambria" w:hAnsi="Cambria"/>
          <w:szCs w:val="22"/>
        </w:rPr>
        <w:t>Per ciasc</w:t>
      </w:r>
      <w:r w:rsidR="00DA10B3">
        <w:rPr>
          <w:rFonts w:ascii="Cambria" w:hAnsi="Cambria"/>
          <w:szCs w:val="22"/>
        </w:rPr>
        <w:t>una</w:t>
      </w:r>
      <w:r>
        <w:rPr>
          <w:rFonts w:ascii="Cambria" w:hAnsi="Cambria"/>
          <w:szCs w:val="22"/>
        </w:rPr>
        <w:t xml:space="preserve"> </w:t>
      </w:r>
      <w:r w:rsidR="00DA10B3">
        <w:rPr>
          <w:rFonts w:ascii="Cambria" w:hAnsi="Cambria"/>
          <w:szCs w:val="22"/>
        </w:rPr>
        <w:t>delle Aree</w:t>
      </w:r>
      <w:r w:rsidR="007E2DC6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 xml:space="preserve">è richiesto </w:t>
      </w:r>
      <w:r w:rsidR="00B73385">
        <w:rPr>
          <w:rFonts w:ascii="Cambria" w:hAnsi="Cambria"/>
          <w:szCs w:val="22"/>
        </w:rPr>
        <w:t xml:space="preserve">al docente di prendere </w:t>
      </w:r>
      <w:r w:rsidR="007E2DC6">
        <w:rPr>
          <w:rFonts w:ascii="Cambria" w:hAnsi="Cambria"/>
          <w:szCs w:val="22"/>
        </w:rPr>
        <w:t xml:space="preserve">in considerazione </w:t>
      </w:r>
      <w:r w:rsidR="004F5E87">
        <w:rPr>
          <w:rFonts w:ascii="Cambria" w:hAnsi="Cambria"/>
          <w:szCs w:val="22"/>
        </w:rPr>
        <w:t xml:space="preserve">da </w:t>
      </w:r>
      <w:r w:rsidR="007E2DC6">
        <w:rPr>
          <w:rFonts w:ascii="Cambria" w:hAnsi="Cambria"/>
          <w:szCs w:val="22"/>
        </w:rPr>
        <w:t xml:space="preserve">uno </w:t>
      </w:r>
      <w:r w:rsidR="004F5E87">
        <w:rPr>
          <w:rFonts w:ascii="Cambria" w:hAnsi="Cambria"/>
          <w:szCs w:val="22"/>
        </w:rPr>
        <w:t xml:space="preserve">a </w:t>
      </w:r>
      <w:r w:rsidR="00DA10B3">
        <w:rPr>
          <w:rFonts w:ascii="Cambria" w:hAnsi="Cambria"/>
          <w:szCs w:val="22"/>
        </w:rPr>
        <w:t>due</w:t>
      </w:r>
      <w:r w:rsidR="007E2DC6">
        <w:rPr>
          <w:rFonts w:ascii="Cambria" w:hAnsi="Cambria"/>
          <w:szCs w:val="22"/>
        </w:rPr>
        <w:t xml:space="preserve"> </w:t>
      </w:r>
      <w:r w:rsidR="00DA10B3">
        <w:rPr>
          <w:rFonts w:ascii="Cambria" w:hAnsi="Cambria"/>
          <w:i/>
          <w:szCs w:val="22"/>
        </w:rPr>
        <w:t>Indicatori</w:t>
      </w:r>
      <w:r w:rsidR="00B73385" w:rsidRPr="007E2DC6">
        <w:rPr>
          <w:rFonts w:ascii="Cambria" w:hAnsi="Cambria"/>
          <w:i/>
          <w:szCs w:val="22"/>
        </w:rPr>
        <w:t xml:space="preserve"> </w:t>
      </w:r>
      <w:r w:rsidR="00CE4CE1">
        <w:rPr>
          <w:rFonts w:ascii="Cambria" w:hAnsi="Cambria"/>
          <w:i/>
          <w:szCs w:val="22"/>
        </w:rPr>
        <w:t xml:space="preserve">per ogni standard </w:t>
      </w:r>
      <w:r w:rsidR="00B73385">
        <w:rPr>
          <w:rFonts w:ascii="Cambria" w:hAnsi="Cambria"/>
          <w:szCs w:val="22"/>
        </w:rPr>
        <w:t>e</w:t>
      </w:r>
      <w:r w:rsidR="00DA10B3">
        <w:rPr>
          <w:rFonts w:ascii="Cambria" w:hAnsi="Cambria"/>
          <w:szCs w:val="22"/>
        </w:rPr>
        <w:t xml:space="preserve"> </w:t>
      </w:r>
      <w:r>
        <w:rPr>
          <w:rFonts w:ascii="Cambria" w:hAnsi="Cambria"/>
          <w:szCs w:val="22"/>
        </w:rPr>
        <w:t xml:space="preserve">di elaborare </w:t>
      </w:r>
      <w:r w:rsidRPr="000F5639">
        <w:rPr>
          <w:rFonts w:ascii="Cambria" w:hAnsi="Cambria"/>
          <w:szCs w:val="22"/>
        </w:rPr>
        <w:t xml:space="preserve">un testo </w:t>
      </w:r>
      <w:r>
        <w:rPr>
          <w:rFonts w:ascii="Cambria" w:hAnsi="Cambria"/>
          <w:szCs w:val="22"/>
        </w:rPr>
        <w:t>discorsivo</w:t>
      </w:r>
      <w:r w:rsidRPr="000F5639">
        <w:rPr>
          <w:rFonts w:ascii="Cambria" w:hAnsi="Cambria"/>
          <w:szCs w:val="22"/>
        </w:rPr>
        <w:t xml:space="preserve">, </w:t>
      </w:r>
      <w:r w:rsidR="0055666E">
        <w:rPr>
          <w:rFonts w:ascii="Cambria" w:hAnsi="Cambria"/>
          <w:szCs w:val="22"/>
        </w:rPr>
        <w:t xml:space="preserve">per </w:t>
      </w:r>
      <w:r>
        <w:rPr>
          <w:rFonts w:ascii="Cambria" w:hAnsi="Cambria"/>
          <w:szCs w:val="22"/>
        </w:rPr>
        <w:t>descriv</w:t>
      </w:r>
      <w:r w:rsidR="0055666E">
        <w:rPr>
          <w:rFonts w:ascii="Cambria" w:hAnsi="Cambria"/>
          <w:szCs w:val="22"/>
        </w:rPr>
        <w:t>ere</w:t>
      </w:r>
      <w:r>
        <w:rPr>
          <w:rFonts w:ascii="Cambria" w:hAnsi="Cambria"/>
          <w:szCs w:val="22"/>
        </w:rPr>
        <w:t xml:space="preserve"> e </w:t>
      </w:r>
      <w:r w:rsidRPr="000F5639">
        <w:rPr>
          <w:rFonts w:ascii="Cambria" w:hAnsi="Cambria"/>
          <w:szCs w:val="22"/>
        </w:rPr>
        <w:t>sintetizz</w:t>
      </w:r>
      <w:r w:rsidR="0055666E">
        <w:rPr>
          <w:rFonts w:ascii="Cambria" w:hAnsi="Cambria"/>
          <w:szCs w:val="22"/>
        </w:rPr>
        <w:t>are</w:t>
      </w:r>
      <w:r w:rsidRPr="000F5639">
        <w:rPr>
          <w:rFonts w:ascii="Cambria" w:hAnsi="Cambria"/>
          <w:szCs w:val="22"/>
        </w:rPr>
        <w:t xml:space="preserve"> l</w:t>
      </w:r>
      <w:r>
        <w:rPr>
          <w:rFonts w:ascii="Cambria" w:hAnsi="Cambria"/>
          <w:szCs w:val="22"/>
        </w:rPr>
        <w:t>e ragioni del proprio posizionamento</w:t>
      </w:r>
      <w:r w:rsidRPr="000F5639">
        <w:rPr>
          <w:rFonts w:ascii="Cambria" w:hAnsi="Cambria"/>
          <w:szCs w:val="22"/>
        </w:rPr>
        <w:t xml:space="preserve"> rispetto a</w:t>
      </w:r>
      <w:r>
        <w:rPr>
          <w:rFonts w:ascii="Cambria" w:hAnsi="Cambria"/>
          <w:szCs w:val="22"/>
        </w:rPr>
        <w:t xml:space="preserve">i livelli </w:t>
      </w:r>
      <w:r w:rsidRPr="000F5639">
        <w:rPr>
          <w:rFonts w:ascii="Cambria" w:hAnsi="Cambria"/>
          <w:szCs w:val="22"/>
        </w:rPr>
        <w:t>di competenza percepit</w:t>
      </w:r>
      <w:r>
        <w:rPr>
          <w:rFonts w:ascii="Cambria" w:hAnsi="Cambria"/>
          <w:szCs w:val="22"/>
        </w:rPr>
        <w:t>i</w:t>
      </w:r>
      <w:r w:rsidRPr="000F5639">
        <w:rPr>
          <w:rFonts w:ascii="Cambria" w:hAnsi="Cambria"/>
          <w:szCs w:val="22"/>
        </w:rPr>
        <w:t xml:space="preserve">. </w:t>
      </w:r>
    </w:p>
    <w:p w:rsidR="00C1586C" w:rsidRDefault="00C1586C" w:rsidP="00286058">
      <w:pPr>
        <w:pStyle w:val="Titolo2"/>
      </w:pPr>
      <w:bookmarkStart w:id="6" w:name="_Toc314427275"/>
      <w:r>
        <w:t>Il Bilancio di Competenze online</w:t>
      </w:r>
      <w:bookmarkEnd w:id="6"/>
    </w:p>
    <w:p w:rsidR="00C1586C" w:rsidRPr="00B4296E" w:rsidRDefault="00C1586C" w:rsidP="00286058">
      <w:pPr>
        <w:rPr>
          <w:rFonts w:ascii="Cambria" w:hAnsi="Cambria" w:cs="Cambria"/>
          <w:szCs w:val="22"/>
        </w:rPr>
      </w:pPr>
      <w:r>
        <w:rPr>
          <w:rFonts w:ascii="Cambria" w:hAnsi="Cambria" w:cs="Cambria"/>
          <w:szCs w:val="22"/>
        </w:rPr>
        <w:t xml:space="preserve">Il docente neoassunto, con il supporto del tutor, procede alla compilazione dello schema di bilancio utilizzando il modello di seguito allegato. Successivamente, il contenuto elaborato dovrà essere riportato nell’equivalente formato digitale, </w:t>
      </w:r>
      <w:r w:rsidR="0055666E">
        <w:rPr>
          <w:rFonts w:ascii="Cambria" w:hAnsi="Cambria" w:cs="Cambria"/>
          <w:szCs w:val="22"/>
        </w:rPr>
        <w:t>allorquando</w:t>
      </w:r>
      <w:r>
        <w:rPr>
          <w:rFonts w:ascii="Cambria" w:hAnsi="Cambria" w:cs="Cambria"/>
          <w:szCs w:val="22"/>
        </w:rPr>
        <w:t xml:space="preserve"> sarà reso disponibile attraverso l’ambiente online </w:t>
      </w:r>
      <w:proofErr w:type="spellStart"/>
      <w:r w:rsidRPr="006D653F">
        <w:rPr>
          <w:rFonts w:ascii="Cambria" w:hAnsi="Cambria" w:cs="Cambria"/>
          <w:i/>
          <w:szCs w:val="22"/>
        </w:rPr>
        <w:t>neoassunti.indire.it</w:t>
      </w:r>
      <w:r>
        <w:rPr>
          <w:rFonts w:ascii="Cambria" w:hAnsi="Cambria" w:cs="Cambria"/>
          <w:szCs w:val="22"/>
        </w:rPr>
        <w:t>.</w:t>
      </w:r>
      <w:proofErr w:type="spellEnd"/>
      <w:r>
        <w:rPr>
          <w:rFonts w:ascii="Cambria" w:hAnsi="Cambria" w:cs="Cambria"/>
          <w:szCs w:val="22"/>
        </w:rPr>
        <w:t xml:space="preserve"> </w:t>
      </w:r>
    </w:p>
    <w:p w:rsidR="00C1586C" w:rsidRPr="000F5639" w:rsidRDefault="00C1586C" w:rsidP="00286058">
      <w:pPr>
        <w:rPr>
          <w:rFonts w:ascii="Cambria" w:hAnsi="Cambria"/>
          <w:szCs w:val="22"/>
        </w:rPr>
      </w:pPr>
    </w:p>
    <w:p w:rsidR="00C1586C" w:rsidRDefault="00C1586C">
      <w:pPr>
        <w:jc w:val="left"/>
      </w:pPr>
      <w:r>
        <w:br w:type="page"/>
      </w:r>
    </w:p>
    <w:p w:rsidR="00097254" w:rsidRPr="00097254" w:rsidRDefault="00097254" w:rsidP="00097254">
      <w:pPr>
        <w:jc w:val="center"/>
        <w:rPr>
          <w:sz w:val="28"/>
        </w:rPr>
      </w:pPr>
      <w:r w:rsidRPr="00097254">
        <w:rPr>
          <w:sz w:val="28"/>
        </w:rPr>
        <w:lastRenderedPageBreak/>
        <w:t>Livelli di competenza</w:t>
      </w:r>
    </w:p>
    <w:p w:rsidR="00097254" w:rsidRDefault="00097254">
      <w:pPr>
        <w:jc w:val="left"/>
      </w:pPr>
    </w:p>
    <w:p w:rsidR="00097254" w:rsidRDefault="00097254" w:rsidP="00097254"/>
    <w:p w:rsidR="00097254" w:rsidRDefault="00097254" w:rsidP="00097254">
      <w:r>
        <w:t xml:space="preserve">Ogni standard rappresenta la descrizione del livello ottimale atteso per ogni docente, sapendo che il criterio evolutivo è rappresentato dal passaggio da una situazione di esecuzione con supporto di tutoraggio ad una progressiva autonomia e padronanza, alla consapevolezza del proprio ‘stile professionale’, all’arricchimento creativo e personale, alla propensione/capacità di trasferire ad altri il proprio ‘sapere professionale’. </w:t>
      </w:r>
    </w:p>
    <w:p w:rsidR="002A0B75" w:rsidRDefault="00097254" w:rsidP="00097254">
      <w:r>
        <w:t>Per una migliore comprensione degli indicatori di competenza si rinvia alla consultazione della Legenda del Bilancio iniziale delle competenze, strumento allegato al presente documento, allegato nel quale sono fornite puntuali e dettagliate spiegazioni per ciascun indicatore; il documento può rivelarsi utile sussidio per una migliore autovalutazione dei livelli di competenza attesi.</w:t>
      </w:r>
    </w:p>
    <w:p w:rsidR="00097254" w:rsidRDefault="00097254" w:rsidP="00097254"/>
    <w:p w:rsidR="00097254" w:rsidRDefault="00097254" w:rsidP="00097254"/>
    <w:p w:rsidR="00097254" w:rsidRDefault="00097254" w:rsidP="00097254"/>
    <w:p w:rsidR="00097254" w:rsidRDefault="00097254" w:rsidP="00097254"/>
    <w:p w:rsidR="00097254" w:rsidRDefault="00097254" w:rsidP="00097254"/>
    <w:p w:rsidR="002A0B75" w:rsidRDefault="002A0B75">
      <w:pPr>
        <w:jc w:val="left"/>
      </w:pPr>
    </w:p>
    <w:p w:rsidR="002A0B75" w:rsidRDefault="002A0B75">
      <w:pPr>
        <w:jc w:val="left"/>
      </w:pPr>
    </w:p>
    <w:tbl>
      <w:tblPr>
        <w:tblStyle w:val="Grigliatabella"/>
        <w:tblW w:w="0" w:type="auto"/>
        <w:tblLook w:val="04A0"/>
      </w:tblPr>
      <w:tblGrid>
        <w:gridCol w:w="9351"/>
      </w:tblGrid>
      <w:tr w:rsidR="00097254" w:rsidTr="00097254">
        <w:tc>
          <w:tcPr>
            <w:tcW w:w="9351" w:type="dxa"/>
          </w:tcPr>
          <w:p w:rsidR="00097254" w:rsidRDefault="00097254">
            <w:pPr>
              <w:jc w:val="left"/>
            </w:pPr>
          </w:p>
          <w:p w:rsidR="00097254" w:rsidRPr="00097254" w:rsidRDefault="00097254" w:rsidP="00097254">
            <w:pPr>
              <w:jc w:val="center"/>
              <w:rPr>
                <w:b/>
              </w:rPr>
            </w:pPr>
            <w:r w:rsidRPr="00097254">
              <w:rPr>
                <w:b/>
              </w:rPr>
              <w:t>Nessuna = Livello 0</w:t>
            </w:r>
          </w:p>
          <w:p w:rsidR="00097254" w:rsidRDefault="00097254" w:rsidP="00097254">
            <w:pPr>
              <w:jc w:val="center"/>
            </w:pPr>
          </w:p>
          <w:p w:rsidR="00097254" w:rsidRDefault="00097254">
            <w:pPr>
              <w:jc w:val="left"/>
            </w:pPr>
            <w:r>
              <w:t>La competenza non è stata mai sperimentata.</w:t>
            </w:r>
          </w:p>
        </w:tc>
      </w:tr>
      <w:tr w:rsidR="00097254" w:rsidTr="00097254">
        <w:tc>
          <w:tcPr>
            <w:tcW w:w="9351" w:type="dxa"/>
          </w:tcPr>
          <w:p w:rsidR="00097254" w:rsidRDefault="00097254">
            <w:pPr>
              <w:jc w:val="left"/>
            </w:pPr>
          </w:p>
          <w:p w:rsidR="00097254" w:rsidRPr="00097254" w:rsidRDefault="00097254" w:rsidP="00097254">
            <w:pPr>
              <w:jc w:val="center"/>
              <w:rPr>
                <w:b/>
              </w:rPr>
            </w:pPr>
            <w:r w:rsidRPr="00097254">
              <w:rPr>
                <w:b/>
              </w:rPr>
              <w:t>Iniziale = Livello 1</w:t>
            </w:r>
          </w:p>
          <w:p w:rsidR="00097254" w:rsidRPr="00097254" w:rsidRDefault="00097254">
            <w:pPr>
              <w:jc w:val="left"/>
              <w:rPr>
                <w:b/>
              </w:rPr>
            </w:pPr>
          </w:p>
          <w:p w:rsidR="00097254" w:rsidRDefault="00097254">
            <w:pPr>
              <w:jc w:val="left"/>
            </w:pPr>
            <w:r>
              <w:t>La competenza è in fase di avvio del processo di acquisizione e di prima formazione.</w:t>
            </w:r>
          </w:p>
          <w:p w:rsidR="00097254" w:rsidRDefault="00097254">
            <w:pPr>
              <w:jc w:val="left"/>
            </w:pPr>
          </w:p>
        </w:tc>
      </w:tr>
      <w:tr w:rsidR="00097254" w:rsidTr="00097254">
        <w:tc>
          <w:tcPr>
            <w:tcW w:w="9351" w:type="dxa"/>
          </w:tcPr>
          <w:p w:rsidR="00097254" w:rsidRDefault="00097254">
            <w:pPr>
              <w:jc w:val="left"/>
            </w:pPr>
          </w:p>
          <w:p w:rsidR="00097254" w:rsidRPr="00097254" w:rsidRDefault="00097254" w:rsidP="00097254">
            <w:pPr>
              <w:jc w:val="center"/>
              <w:rPr>
                <w:b/>
              </w:rPr>
            </w:pPr>
            <w:r w:rsidRPr="00097254">
              <w:rPr>
                <w:b/>
              </w:rPr>
              <w:t>In corso di formazione = Livello 2</w:t>
            </w:r>
          </w:p>
          <w:p w:rsidR="00097254" w:rsidRDefault="00097254">
            <w:pPr>
              <w:jc w:val="left"/>
            </w:pPr>
          </w:p>
          <w:p w:rsidR="00097254" w:rsidRDefault="00097254">
            <w:pPr>
              <w:jc w:val="left"/>
            </w:pPr>
            <w:r>
              <w:t>La competenza è in via di consolidamento e in progressione verso gli standard attesi.</w:t>
            </w:r>
          </w:p>
        </w:tc>
      </w:tr>
      <w:tr w:rsidR="00097254" w:rsidTr="00097254">
        <w:tc>
          <w:tcPr>
            <w:tcW w:w="9351" w:type="dxa"/>
          </w:tcPr>
          <w:p w:rsidR="00097254" w:rsidRDefault="00097254">
            <w:pPr>
              <w:jc w:val="left"/>
            </w:pPr>
          </w:p>
          <w:p w:rsidR="00097254" w:rsidRPr="00097254" w:rsidRDefault="00097254" w:rsidP="00097254">
            <w:pPr>
              <w:jc w:val="center"/>
              <w:rPr>
                <w:b/>
              </w:rPr>
            </w:pPr>
            <w:r w:rsidRPr="00097254">
              <w:rPr>
                <w:b/>
              </w:rPr>
              <w:t>Standard atteso = Livello 3</w:t>
            </w:r>
          </w:p>
          <w:p w:rsidR="00097254" w:rsidRDefault="00097254" w:rsidP="00097254">
            <w:pPr>
              <w:jc w:val="center"/>
            </w:pPr>
          </w:p>
          <w:p w:rsidR="00097254" w:rsidRDefault="00097254" w:rsidP="00097254">
            <w:pPr>
              <w:jc w:val="center"/>
            </w:pPr>
            <w:r>
              <w:t>La competenza è consolidata, consapevole e sicura.</w:t>
            </w:r>
          </w:p>
          <w:p w:rsidR="00097254" w:rsidRDefault="00097254">
            <w:pPr>
              <w:jc w:val="left"/>
            </w:pPr>
          </w:p>
        </w:tc>
      </w:tr>
      <w:tr w:rsidR="00097254" w:rsidTr="00097254">
        <w:tc>
          <w:tcPr>
            <w:tcW w:w="9351" w:type="dxa"/>
          </w:tcPr>
          <w:p w:rsidR="00097254" w:rsidRDefault="00097254">
            <w:pPr>
              <w:jc w:val="left"/>
            </w:pPr>
          </w:p>
          <w:p w:rsidR="00097254" w:rsidRPr="00097254" w:rsidRDefault="00097254" w:rsidP="00097254">
            <w:pPr>
              <w:jc w:val="center"/>
              <w:rPr>
                <w:b/>
              </w:rPr>
            </w:pPr>
            <w:r w:rsidRPr="00097254">
              <w:rPr>
                <w:b/>
              </w:rPr>
              <w:t>Esperto = Livello 4</w:t>
            </w:r>
          </w:p>
          <w:p w:rsidR="00097254" w:rsidRDefault="00097254" w:rsidP="00097254">
            <w:pPr>
              <w:jc w:val="center"/>
            </w:pPr>
          </w:p>
          <w:p w:rsidR="00097254" w:rsidRDefault="00097254" w:rsidP="00097254">
            <w:pPr>
              <w:jc w:val="center"/>
            </w:pPr>
            <w:r>
              <w:t>La competenza è matura e accreditata e può essere messa a disposizione dei/delle colleghi/e e della scuola.</w:t>
            </w:r>
          </w:p>
        </w:tc>
      </w:tr>
    </w:tbl>
    <w:p w:rsidR="002A0B75" w:rsidRDefault="002A0B75">
      <w:pPr>
        <w:jc w:val="left"/>
      </w:pPr>
    </w:p>
    <w:p w:rsidR="002A0B75" w:rsidRDefault="002A0B75">
      <w:pPr>
        <w:jc w:val="left"/>
      </w:pPr>
    </w:p>
    <w:p w:rsidR="00097254" w:rsidRDefault="00097254">
      <w:pPr>
        <w:jc w:val="left"/>
      </w:pPr>
    </w:p>
    <w:p w:rsidR="002A0B75" w:rsidRDefault="002A0B75">
      <w:pPr>
        <w:jc w:val="left"/>
        <w:rPr>
          <w:b/>
          <w:sz w:val="40"/>
          <w:szCs w:val="40"/>
        </w:rPr>
      </w:pPr>
    </w:p>
    <w:p w:rsidR="00F010CD" w:rsidRDefault="00F010CD">
      <w:pPr>
        <w:jc w:val="left"/>
        <w:rPr>
          <w:b/>
          <w:sz w:val="40"/>
          <w:szCs w:val="40"/>
        </w:rPr>
      </w:pPr>
    </w:p>
    <w:p w:rsidR="00A91C6C" w:rsidRDefault="00A91C6C">
      <w:pPr>
        <w:jc w:val="left"/>
        <w:rPr>
          <w:b/>
          <w:sz w:val="40"/>
          <w:szCs w:val="40"/>
        </w:rPr>
      </w:pPr>
    </w:p>
    <w:tbl>
      <w:tblPr>
        <w:tblStyle w:val="Grigliatabella"/>
        <w:tblW w:w="0" w:type="auto"/>
        <w:tblLook w:val="04A0"/>
      </w:tblPr>
      <w:tblGrid>
        <w:gridCol w:w="3131"/>
        <w:gridCol w:w="3131"/>
        <w:gridCol w:w="3132"/>
      </w:tblGrid>
      <w:tr w:rsidR="00A91C6C" w:rsidTr="004449E8">
        <w:tc>
          <w:tcPr>
            <w:tcW w:w="9394" w:type="dxa"/>
            <w:gridSpan w:val="3"/>
            <w:shd w:val="clear" w:color="auto" w:fill="D0CECE" w:themeFill="background2" w:themeFillShade="E6"/>
          </w:tcPr>
          <w:p w:rsidR="000B55FF" w:rsidRDefault="00A91C6C" w:rsidP="00A91C6C">
            <w:pPr>
              <w:jc w:val="center"/>
              <w:rPr>
                <w:b/>
                <w:sz w:val="34"/>
              </w:rPr>
            </w:pPr>
            <w:r w:rsidRPr="00A91C6C">
              <w:rPr>
                <w:b/>
                <w:sz w:val="34"/>
              </w:rPr>
              <w:t xml:space="preserve">A - DIDATTICA </w:t>
            </w:r>
          </w:p>
          <w:p w:rsidR="00A91C6C" w:rsidRPr="00A91C6C" w:rsidRDefault="00A91C6C" w:rsidP="00A91C6C">
            <w:pPr>
              <w:jc w:val="center"/>
              <w:rPr>
                <w:b/>
                <w:sz w:val="40"/>
                <w:szCs w:val="40"/>
              </w:rPr>
            </w:pPr>
            <w:r w:rsidRPr="000B55FF">
              <w:rPr>
                <w:b/>
                <w:sz w:val="32"/>
              </w:rPr>
              <w:t>Area delle competenze didattiche, metodologiche e relazionali</w:t>
            </w:r>
          </w:p>
        </w:tc>
      </w:tr>
      <w:tr w:rsidR="00A91C6C" w:rsidTr="00A91C6C">
        <w:tc>
          <w:tcPr>
            <w:tcW w:w="3131" w:type="dxa"/>
          </w:tcPr>
          <w:p w:rsidR="00A91C6C" w:rsidRPr="00DF6F99" w:rsidRDefault="00A91C6C" w:rsidP="00DF6F99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Standard minimi</w:t>
            </w:r>
          </w:p>
        </w:tc>
        <w:tc>
          <w:tcPr>
            <w:tcW w:w="3131" w:type="dxa"/>
          </w:tcPr>
          <w:p w:rsidR="00A91C6C" w:rsidRPr="00DF6F99" w:rsidRDefault="00A91C6C" w:rsidP="00DF6F99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Indicatori delle competenze professionali</w:t>
            </w:r>
          </w:p>
        </w:tc>
        <w:tc>
          <w:tcPr>
            <w:tcW w:w="3132" w:type="dxa"/>
          </w:tcPr>
          <w:p w:rsidR="00DF6F99" w:rsidRPr="00DF6F99" w:rsidRDefault="00A91C6C" w:rsidP="00DF6F99">
            <w:pPr>
              <w:jc w:val="center"/>
              <w:rPr>
                <w:i/>
                <w:sz w:val="24"/>
              </w:rPr>
            </w:pPr>
            <w:r w:rsidRPr="00DF6F99">
              <w:rPr>
                <w:i/>
                <w:sz w:val="24"/>
              </w:rPr>
              <w:t xml:space="preserve">Posizionamento livello </w:t>
            </w:r>
          </w:p>
          <w:p w:rsidR="00A91C6C" w:rsidRPr="00DF6F99" w:rsidRDefault="00A91C6C" w:rsidP="00DF6F99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(scala: 0 - 1 - 2 - 3 - 4)</w:t>
            </w:r>
          </w:p>
        </w:tc>
      </w:tr>
      <w:tr w:rsidR="00DF6F99" w:rsidTr="004449E8">
        <w:tc>
          <w:tcPr>
            <w:tcW w:w="3131" w:type="dxa"/>
            <w:vMerge w:val="restart"/>
            <w:shd w:val="clear" w:color="auto" w:fill="E7E6E6" w:themeFill="background2"/>
          </w:tcPr>
          <w:p w:rsidR="00DF6F99" w:rsidRPr="00DF6F99" w:rsidRDefault="00DF6F99" w:rsidP="00DF6F99">
            <w:pPr>
              <w:jc w:val="center"/>
              <w:rPr>
                <w:b/>
              </w:rPr>
            </w:pPr>
            <w:r w:rsidRPr="00DF6F99">
              <w:rPr>
                <w:b/>
              </w:rPr>
              <w:t xml:space="preserve">Standard minimo </w:t>
            </w:r>
          </w:p>
          <w:p w:rsidR="00DF6F99" w:rsidRPr="00DF6F99" w:rsidRDefault="00DF6F99" w:rsidP="00DF6F99">
            <w:pPr>
              <w:jc w:val="center"/>
              <w:rPr>
                <w:b/>
              </w:rPr>
            </w:pPr>
            <w:r w:rsidRPr="00DF6F99">
              <w:rPr>
                <w:b/>
              </w:rPr>
              <w:t>1</w:t>
            </w:r>
          </w:p>
          <w:p w:rsidR="00DF6F99" w:rsidRDefault="00DF6F99">
            <w:pPr>
              <w:jc w:val="left"/>
            </w:pPr>
          </w:p>
          <w:p w:rsidR="00DF6F99" w:rsidRDefault="00DF6F99" w:rsidP="00DF6F99">
            <w:pPr>
              <w:jc w:val="center"/>
            </w:pPr>
          </w:p>
          <w:p w:rsidR="00DF6F99" w:rsidRDefault="00DF6F99" w:rsidP="00DF6F99">
            <w:pPr>
              <w:jc w:val="center"/>
            </w:pPr>
          </w:p>
          <w:p w:rsidR="00DF6F99" w:rsidRPr="00DF6F99" w:rsidRDefault="00DF6F99" w:rsidP="00DF6F99">
            <w:pPr>
              <w:jc w:val="center"/>
              <w:rPr>
                <w:b/>
                <w:sz w:val="40"/>
                <w:szCs w:val="40"/>
              </w:rPr>
            </w:pPr>
            <w:r w:rsidRPr="00DF6F99">
              <w:rPr>
                <w:sz w:val="28"/>
              </w:rPr>
              <w:t>Progettare e gestire situazioni di apprendimento che promuovano le otto competenze chiave europee per un apprendimento permanente, trasformando l’insegnamento in esperienze significative e critiche, anche attraverso l’utilizzo di strumenti digitali e didattici in presenza e a distanza, e utilizzando strumenti di lavoro per documentare, valutare e certificare le competenze personali di studenti e studentesse, anche in prospettiva orientativa</w:t>
            </w:r>
          </w:p>
        </w:tc>
        <w:tc>
          <w:tcPr>
            <w:tcW w:w="3131" w:type="dxa"/>
          </w:tcPr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  <w:r w:rsidRPr="00DF6F99">
              <w:rPr>
                <w:sz w:val="20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</w:p>
        </w:tc>
        <w:tc>
          <w:tcPr>
            <w:tcW w:w="3132" w:type="dxa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  <w:r w:rsidRPr="00DF6F99">
              <w:rPr>
                <w:sz w:val="20"/>
              </w:rPr>
              <w:t>Integrare nella progettazione didattica i traguardi di competenza previsti dalla normativa per l’Educazione civica.</w:t>
            </w:r>
          </w:p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</w:p>
        </w:tc>
        <w:tc>
          <w:tcPr>
            <w:tcW w:w="3132" w:type="dxa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  <w:r w:rsidRPr="00DF6F99">
              <w:rPr>
                <w:sz w:val="20"/>
              </w:rPr>
              <w:t>Pianificare ed organizzare attività di orientamento formative.</w:t>
            </w:r>
          </w:p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</w:p>
        </w:tc>
        <w:tc>
          <w:tcPr>
            <w:tcW w:w="3132" w:type="dxa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  <w:r w:rsidRPr="00DF6F99">
              <w:rPr>
                <w:sz w:val="20"/>
              </w:rPr>
              <w:t>Individualizzare e/o personalizzare i percorsi di apprendimento a seconda dei diversi bisogni di studenti e studentesse adattando l’insegnamento e le attività in funzione delle differenze individuali e delle diverse modalità di apprendimento e degli obiettivi di apprendimento raggiunti dal gruppo-classe.</w:t>
            </w:r>
          </w:p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</w:p>
        </w:tc>
        <w:tc>
          <w:tcPr>
            <w:tcW w:w="3132" w:type="dxa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  <w:r w:rsidRPr="00DF6F99">
              <w:rPr>
                <w:sz w:val="20"/>
              </w:rPr>
              <w:t>Attuare l’insegnamento seguendo un piano organizzato e strutturato che associ contenuti a relativi obiettivi di apprendimento.</w:t>
            </w:r>
          </w:p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</w:p>
        </w:tc>
        <w:tc>
          <w:tcPr>
            <w:tcW w:w="3132" w:type="dxa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DF6F99" w:rsidRDefault="00DF6F99">
            <w:pPr>
              <w:jc w:val="left"/>
              <w:rPr>
                <w:b/>
                <w:sz w:val="20"/>
                <w:szCs w:val="40"/>
              </w:rPr>
            </w:pPr>
            <w:r w:rsidRPr="00DF6F99">
              <w:rPr>
                <w:sz w:val="20"/>
              </w:rPr>
              <w:t>Gestire i tempi di svolgimento di un’attività di apprendimento e il passaggio tra un’attività e un’altra.</w:t>
            </w:r>
          </w:p>
        </w:tc>
        <w:tc>
          <w:tcPr>
            <w:tcW w:w="3132" w:type="dxa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DF6F99" w:rsidRDefault="002650A7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Utilizzare mediatori </w:t>
            </w:r>
            <w:proofErr w:type="spellStart"/>
            <w:r>
              <w:rPr>
                <w:sz w:val="20"/>
              </w:rPr>
              <w:t>didattici*</w:t>
            </w:r>
            <w:proofErr w:type="spellEnd"/>
            <w:r>
              <w:rPr>
                <w:sz w:val="20"/>
              </w:rPr>
              <w:t xml:space="preserve"> (</w:t>
            </w:r>
            <w:r w:rsidRPr="002650A7">
              <w:rPr>
                <w:i/>
                <w:sz w:val="20"/>
                <w:u w:val="single"/>
              </w:rPr>
              <w:t>vedi nota all’ultima pagina</w:t>
            </w:r>
            <w:r>
              <w:rPr>
                <w:sz w:val="20"/>
              </w:rPr>
              <w:t>)</w:t>
            </w:r>
            <w:r w:rsidR="00DF6F99" w:rsidRPr="00DF6F99">
              <w:rPr>
                <w:sz w:val="20"/>
              </w:rPr>
              <w:t xml:space="preserve">, tecnologie digitali, ambienti virtuali e approcci innovativi come strumenti compensativi quali azioni/strumenti di supporto all’insegnamento e alle </w:t>
            </w:r>
            <w:r w:rsidR="00DF6F99" w:rsidRPr="00DF6F99">
              <w:rPr>
                <w:sz w:val="20"/>
              </w:rPr>
              <w:lastRenderedPageBreak/>
              <w:t>attività didattiche.</w:t>
            </w:r>
          </w:p>
        </w:tc>
        <w:tc>
          <w:tcPr>
            <w:tcW w:w="3132" w:type="dxa"/>
          </w:tcPr>
          <w:p w:rsidR="00DF6F99" w:rsidRDefault="00DF6F99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 w:val="restart"/>
            <w:shd w:val="clear" w:color="auto" w:fill="E7E6E6" w:themeFill="background2"/>
          </w:tcPr>
          <w:p w:rsidR="00DF6F99" w:rsidRPr="00DF6F99" w:rsidRDefault="00DF6F99" w:rsidP="004F68DA">
            <w:pPr>
              <w:jc w:val="center"/>
              <w:rPr>
                <w:b/>
              </w:rPr>
            </w:pPr>
            <w:r w:rsidRPr="00DF6F99">
              <w:rPr>
                <w:b/>
              </w:rPr>
              <w:lastRenderedPageBreak/>
              <w:t xml:space="preserve">Standard minimo </w:t>
            </w:r>
          </w:p>
          <w:p w:rsidR="00DF6F99" w:rsidRDefault="00DF6F99" w:rsidP="00DF6F99">
            <w:pPr>
              <w:jc w:val="center"/>
            </w:pPr>
            <w:r>
              <w:rPr>
                <w:b/>
              </w:rPr>
              <w:t>2</w:t>
            </w:r>
          </w:p>
          <w:p w:rsidR="00DF6F99" w:rsidRDefault="00DF6F99" w:rsidP="004F68DA">
            <w:pPr>
              <w:jc w:val="center"/>
            </w:pPr>
          </w:p>
          <w:p w:rsidR="00DF6F99" w:rsidRDefault="00DF6F99" w:rsidP="004F68DA">
            <w:pPr>
              <w:jc w:val="center"/>
            </w:pPr>
          </w:p>
          <w:p w:rsidR="00DF6F99" w:rsidRPr="00DF6F99" w:rsidRDefault="00DF6F99" w:rsidP="004F68DA">
            <w:pPr>
              <w:jc w:val="center"/>
              <w:rPr>
                <w:b/>
                <w:sz w:val="40"/>
                <w:szCs w:val="40"/>
              </w:rPr>
            </w:pPr>
            <w:r w:rsidRPr="0091608E">
              <w:rPr>
                <w:sz w:val="24"/>
              </w:rPr>
              <w:t>Adottare e adattare strategie e metodi didattici, compresi quelli personalizzati per l’inclusione di studenti e studentesse con disabilità e bisogni educativi speciali, integrando epistemologie e metodologie disciplinari e interdisciplinari</w:t>
            </w:r>
          </w:p>
        </w:tc>
        <w:tc>
          <w:tcPr>
            <w:tcW w:w="3131" w:type="dxa"/>
          </w:tcPr>
          <w:p w:rsidR="00DF6F99" w:rsidRPr="00DF6F99" w:rsidRDefault="00DF6F99" w:rsidP="004F68DA">
            <w:pPr>
              <w:jc w:val="left"/>
              <w:rPr>
                <w:b/>
                <w:sz w:val="18"/>
                <w:szCs w:val="40"/>
              </w:rPr>
            </w:pPr>
            <w:r w:rsidRPr="00DF6F99">
              <w:rPr>
                <w:sz w:val="20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:rsidR="00DF6F99" w:rsidRPr="00DF6F99" w:rsidRDefault="00DF6F99" w:rsidP="004F68DA">
            <w:pPr>
              <w:jc w:val="left"/>
              <w:rPr>
                <w:b/>
                <w:sz w:val="20"/>
                <w:szCs w:val="40"/>
              </w:rPr>
            </w:pPr>
          </w:p>
        </w:tc>
        <w:tc>
          <w:tcPr>
            <w:tcW w:w="3132" w:type="dxa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DF6F99" w:rsidRDefault="00DF6F99" w:rsidP="004F68DA">
            <w:pPr>
              <w:jc w:val="left"/>
              <w:rPr>
                <w:b/>
                <w:sz w:val="20"/>
                <w:szCs w:val="40"/>
              </w:rPr>
            </w:pPr>
            <w:r w:rsidRPr="00DF6F99">
              <w:rPr>
                <w:sz w:val="20"/>
              </w:rPr>
              <w:t>Alternare e variare i dispositivi e i materiali didattici all’interno del percorso didattico delle singole unità di apprendimento.</w:t>
            </w:r>
          </w:p>
        </w:tc>
        <w:tc>
          <w:tcPr>
            <w:tcW w:w="3132" w:type="dxa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Default="00DF6F99" w:rsidP="004F68DA">
            <w:pPr>
              <w:jc w:val="left"/>
              <w:rPr>
                <w:sz w:val="20"/>
              </w:rPr>
            </w:pPr>
          </w:p>
          <w:p w:rsidR="00DF6F99" w:rsidRPr="00DF6F99" w:rsidRDefault="00DF6F99" w:rsidP="004F68DA">
            <w:pPr>
              <w:jc w:val="left"/>
              <w:rPr>
                <w:b/>
                <w:sz w:val="20"/>
                <w:szCs w:val="40"/>
              </w:rPr>
            </w:pPr>
            <w:r w:rsidRPr="00DF6F99">
              <w:rPr>
                <w:sz w:val="20"/>
              </w:rPr>
              <w:t>Monitorare in itinere, revisionare e riprogettare le attività didattiche.</w:t>
            </w:r>
          </w:p>
        </w:tc>
        <w:tc>
          <w:tcPr>
            <w:tcW w:w="3132" w:type="dxa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 w:val="restart"/>
            <w:shd w:val="clear" w:color="auto" w:fill="E7E6E6" w:themeFill="background2"/>
          </w:tcPr>
          <w:p w:rsidR="00DF6F99" w:rsidRPr="00DF6F99" w:rsidRDefault="00DF6F99" w:rsidP="004F68DA">
            <w:pPr>
              <w:jc w:val="center"/>
              <w:rPr>
                <w:b/>
              </w:rPr>
            </w:pPr>
            <w:r w:rsidRPr="00DF6F99">
              <w:rPr>
                <w:b/>
              </w:rPr>
              <w:t xml:space="preserve">Standard minimo </w:t>
            </w:r>
          </w:p>
          <w:p w:rsidR="00DF6F99" w:rsidRDefault="00DF6F99" w:rsidP="004F68DA">
            <w:pPr>
              <w:jc w:val="center"/>
            </w:pPr>
            <w:r>
              <w:rPr>
                <w:b/>
              </w:rPr>
              <w:t>3</w:t>
            </w:r>
          </w:p>
          <w:p w:rsidR="00DF6F99" w:rsidRDefault="00DF6F99" w:rsidP="004F68DA">
            <w:pPr>
              <w:jc w:val="center"/>
            </w:pPr>
          </w:p>
          <w:p w:rsidR="00DF6F99" w:rsidRDefault="00DF6F99" w:rsidP="004F68DA">
            <w:pPr>
              <w:jc w:val="center"/>
            </w:pPr>
          </w:p>
          <w:p w:rsidR="0091608E" w:rsidRDefault="0091608E" w:rsidP="004F68DA">
            <w:pPr>
              <w:jc w:val="center"/>
            </w:pPr>
          </w:p>
          <w:p w:rsidR="0091608E" w:rsidRDefault="0091608E" w:rsidP="004F68DA">
            <w:pPr>
              <w:jc w:val="center"/>
            </w:pPr>
          </w:p>
          <w:p w:rsidR="0091608E" w:rsidRDefault="0091608E" w:rsidP="004F68DA">
            <w:pPr>
              <w:jc w:val="center"/>
            </w:pPr>
          </w:p>
          <w:p w:rsidR="0091608E" w:rsidRDefault="0091608E" w:rsidP="004F68DA">
            <w:pPr>
              <w:jc w:val="center"/>
            </w:pPr>
          </w:p>
          <w:p w:rsidR="0091608E" w:rsidRDefault="0091608E" w:rsidP="004F68DA">
            <w:pPr>
              <w:jc w:val="center"/>
            </w:pPr>
          </w:p>
          <w:p w:rsidR="0091608E" w:rsidRDefault="0091608E" w:rsidP="004F68DA">
            <w:pPr>
              <w:jc w:val="center"/>
            </w:pPr>
          </w:p>
          <w:p w:rsidR="0091608E" w:rsidRDefault="0091608E" w:rsidP="004F68DA">
            <w:pPr>
              <w:jc w:val="center"/>
            </w:pPr>
          </w:p>
          <w:p w:rsidR="0091608E" w:rsidRDefault="0091608E" w:rsidP="004F68DA">
            <w:pPr>
              <w:jc w:val="center"/>
            </w:pPr>
          </w:p>
          <w:p w:rsidR="00DF6F99" w:rsidRPr="00DF6F99" w:rsidRDefault="00DF6F99" w:rsidP="004F68DA">
            <w:pPr>
              <w:jc w:val="center"/>
              <w:rPr>
                <w:b/>
                <w:sz w:val="40"/>
                <w:szCs w:val="40"/>
              </w:rPr>
            </w:pPr>
            <w:r w:rsidRPr="0091608E">
              <w:rPr>
                <w:sz w:val="26"/>
              </w:rPr>
              <w:t>Adottare strategie e metodi di valutazione per promuovere l’apprendimento</w:t>
            </w:r>
          </w:p>
        </w:tc>
        <w:tc>
          <w:tcPr>
            <w:tcW w:w="3131" w:type="dxa"/>
          </w:tcPr>
          <w:p w:rsidR="00DF6F99" w:rsidRPr="0091608E" w:rsidRDefault="00DF6F99" w:rsidP="00DF6F99">
            <w:pPr>
              <w:jc w:val="left"/>
              <w:rPr>
                <w:b/>
                <w:sz w:val="20"/>
                <w:szCs w:val="40"/>
              </w:rPr>
            </w:pPr>
            <w:r w:rsidRPr="0091608E">
              <w:rPr>
                <w:sz w:val="20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</w:tc>
        <w:tc>
          <w:tcPr>
            <w:tcW w:w="3132" w:type="dxa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91608E" w:rsidRDefault="0091608E" w:rsidP="004F68DA">
            <w:pPr>
              <w:jc w:val="left"/>
              <w:rPr>
                <w:sz w:val="20"/>
              </w:rPr>
            </w:pPr>
          </w:p>
          <w:p w:rsidR="00DF6F99" w:rsidRPr="0091608E" w:rsidRDefault="00DF6F99" w:rsidP="004F68DA">
            <w:pPr>
              <w:jc w:val="left"/>
              <w:rPr>
                <w:b/>
                <w:sz w:val="20"/>
                <w:szCs w:val="40"/>
              </w:rPr>
            </w:pPr>
            <w:r w:rsidRPr="0091608E">
              <w:rPr>
                <w:sz w:val="20"/>
              </w:rPr>
              <w:t>Implementare strumenti di valutazione formativa in itinere per monitorare i progressi di studenti e studentesse in relazione agli obiettivi didattici definiti in partenza.</w:t>
            </w:r>
          </w:p>
        </w:tc>
        <w:tc>
          <w:tcPr>
            <w:tcW w:w="3132" w:type="dxa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91608E" w:rsidRDefault="00DF6F99" w:rsidP="004F68DA">
            <w:pPr>
              <w:jc w:val="left"/>
              <w:rPr>
                <w:sz w:val="20"/>
              </w:rPr>
            </w:pPr>
          </w:p>
          <w:p w:rsidR="00DF6F99" w:rsidRPr="0091608E" w:rsidRDefault="00DF6F99" w:rsidP="004F68DA">
            <w:pPr>
              <w:jc w:val="left"/>
              <w:rPr>
                <w:b/>
                <w:sz w:val="20"/>
                <w:szCs w:val="40"/>
              </w:rPr>
            </w:pPr>
            <w:r w:rsidRPr="0091608E">
              <w:rPr>
                <w:sz w:val="20"/>
              </w:rPr>
              <w:t>Variare e alternare prove di verifica di diversa tipologia.</w:t>
            </w:r>
          </w:p>
        </w:tc>
        <w:tc>
          <w:tcPr>
            <w:tcW w:w="3132" w:type="dxa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91608E" w:rsidRDefault="0091608E" w:rsidP="004F68DA">
            <w:pPr>
              <w:jc w:val="left"/>
              <w:rPr>
                <w:sz w:val="20"/>
              </w:rPr>
            </w:pPr>
          </w:p>
          <w:p w:rsidR="00DF6F99" w:rsidRPr="0091608E" w:rsidRDefault="00DF6F99" w:rsidP="004F68DA">
            <w:pPr>
              <w:jc w:val="left"/>
              <w:rPr>
                <w:sz w:val="20"/>
              </w:rPr>
            </w:pPr>
            <w:r w:rsidRPr="0091608E">
              <w:rPr>
                <w:sz w:val="20"/>
              </w:rPr>
              <w:t>Comunicare con chiarezza a studenti e studentesse fin dall’inizio sia gli obiettivi di apprendimento sia i criteri di valutazione delle prove di verifica che verranno somministrate. Per l’infanzia: esplicitare con chiarezza e con un linguaggio adeguato all’età di alunni ed alunne gli obiettivi delle attività proposte.</w:t>
            </w:r>
          </w:p>
        </w:tc>
        <w:tc>
          <w:tcPr>
            <w:tcW w:w="3132" w:type="dxa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DF6F99" w:rsidTr="004449E8">
        <w:tc>
          <w:tcPr>
            <w:tcW w:w="3131" w:type="dxa"/>
            <w:vMerge/>
            <w:shd w:val="clear" w:color="auto" w:fill="E7E6E6" w:themeFill="background2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DF6F99" w:rsidRPr="0091608E" w:rsidRDefault="00DF6F99" w:rsidP="004F68DA">
            <w:pPr>
              <w:jc w:val="left"/>
              <w:rPr>
                <w:sz w:val="20"/>
              </w:rPr>
            </w:pPr>
            <w:r w:rsidRPr="0091608E">
              <w:rPr>
                <w:sz w:val="20"/>
              </w:rPr>
              <w:t xml:space="preserve">Assicurare a studenti e studentesse feedback formativi così da promuovere il miglioramento dei processi educativi e la crescita di </w:t>
            </w:r>
            <w:r w:rsidRPr="0091608E">
              <w:rPr>
                <w:sz w:val="20"/>
              </w:rPr>
              <w:lastRenderedPageBreak/>
              <w:t>ognuno/a.</w:t>
            </w:r>
          </w:p>
        </w:tc>
        <w:tc>
          <w:tcPr>
            <w:tcW w:w="3132" w:type="dxa"/>
          </w:tcPr>
          <w:p w:rsidR="00DF6F99" w:rsidRDefault="00DF6F9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312BE9" w:rsidTr="004449E8">
        <w:tc>
          <w:tcPr>
            <w:tcW w:w="3131" w:type="dxa"/>
            <w:vMerge w:val="restart"/>
            <w:shd w:val="clear" w:color="auto" w:fill="E7E6E6" w:themeFill="background2"/>
          </w:tcPr>
          <w:p w:rsidR="00312BE9" w:rsidRPr="00DF6F99" w:rsidRDefault="00312BE9" w:rsidP="004F68DA">
            <w:pPr>
              <w:jc w:val="center"/>
              <w:rPr>
                <w:b/>
              </w:rPr>
            </w:pPr>
            <w:r w:rsidRPr="00DF6F99">
              <w:rPr>
                <w:b/>
              </w:rPr>
              <w:lastRenderedPageBreak/>
              <w:t xml:space="preserve">Standard minimo </w:t>
            </w:r>
          </w:p>
          <w:p w:rsidR="00312BE9" w:rsidRDefault="0013018B" w:rsidP="004F68DA">
            <w:pPr>
              <w:jc w:val="center"/>
            </w:pPr>
            <w:r>
              <w:rPr>
                <w:b/>
              </w:rPr>
              <w:t>4</w:t>
            </w:r>
          </w:p>
          <w:p w:rsidR="00312BE9" w:rsidRDefault="00312BE9" w:rsidP="004F68DA">
            <w:pPr>
              <w:jc w:val="center"/>
            </w:pPr>
          </w:p>
          <w:p w:rsidR="00312BE9" w:rsidRDefault="00312BE9" w:rsidP="004F68DA">
            <w:pPr>
              <w:jc w:val="center"/>
            </w:pPr>
          </w:p>
          <w:p w:rsidR="00312BE9" w:rsidRDefault="00312BE9" w:rsidP="004F68DA">
            <w:pPr>
              <w:jc w:val="center"/>
            </w:pPr>
          </w:p>
          <w:p w:rsidR="00312BE9" w:rsidRDefault="00312BE9" w:rsidP="004F68DA">
            <w:pPr>
              <w:jc w:val="center"/>
            </w:pPr>
          </w:p>
          <w:p w:rsidR="00312BE9" w:rsidRDefault="00312BE9" w:rsidP="004F68DA">
            <w:pPr>
              <w:jc w:val="center"/>
            </w:pPr>
          </w:p>
          <w:p w:rsidR="00312BE9" w:rsidRDefault="00312BE9" w:rsidP="004F68DA">
            <w:pPr>
              <w:jc w:val="center"/>
            </w:pPr>
          </w:p>
          <w:p w:rsidR="00312BE9" w:rsidRDefault="00312BE9" w:rsidP="004F68DA">
            <w:pPr>
              <w:jc w:val="center"/>
            </w:pPr>
          </w:p>
          <w:p w:rsidR="00312BE9" w:rsidRPr="00DF6F99" w:rsidRDefault="0013018B" w:rsidP="0013018B">
            <w:pPr>
              <w:jc w:val="center"/>
              <w:rPr>
                <w:b/>
                <w:sz w:val="40"/>
                <w:szCs w:val="40"/>
              </w:rPr>
            </w:pPr>
            <w:r w:rsidRPr="0013018B">
              <w:rPr>
                <w:sz w:val="28"/>
              </w:rPr>
              <w:t>Gestire relazioni e comportamenti in classe per favorire l’apprendimento in un clima disteso e collaborativo</w:t>
            </w:r>
          </w:p>
        </w:tc>
        <w:tc>
          <w:tcPr>
            <w:tcW w:w="3131" w:type="dxa"/>
          </w:tcPr>
          <w:p w:rsidR="00312BE9" w:rsidRPr="0091608E" w:rsidRDefault="0013018B" w:rsidP="004F68DA">
            <w:pPr>
              <w:jc w:val="left"/>
              <w:rPr>
                <w:b/>
                <w:sz w:val="20"/>
                <w:szCs w:val="40"/>
              </w:rPr>
            </w:pPr>
            <w:r>
              <w:t>Promuovere in studenti e studentesse l’apprendimento collaborativo e/o cooperativo.</w:t>
            </w:r>
          </w:p>
        </w:tc>
        <w:tc>
          <w:tcPr>
            <w:tcW w:w="3132" w:type="dxa"/>
          </w:tcPr>
          <w:p w:rsidR="00312BE9" w:rsidRDefault="00312BE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312BE9" w:rsidTr="004449E8">
        <w:tc>
          <w:tcPr>
            <w:tcW w:w="3131" w:type="dxa"/>
            <w:vMerge/>
            <w:shd w:val="clear" w:color="auto" w:fill="E7E6E6" w:themeFill="background2"/>
          </w:tcPr>
          <w:p w:rsidR="00312BE9" w:rsidRDefault="00312BE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312BE9" w:rsidRDefault="00312BE9" w:rsidP="004F68DA">
            <w:pPr>
              <w:jc w:val="left"/>
              <w:rPr>
                <w:sz w:val="20"/>
              </w:rPr>
            </w:pPr>
          </w:p>
          <w:p w:rsidR="00312BE9" w:rsidRPr="0091608E" w:rsidRDefault="0013018B" w:rsidP="004F68DA">
            <w:pPr>
              <w:jc w:val="left"/>
              <w:rPr>
                <w:b/>
                <w:sz w:val="20"/>
                <w:szCs w:val="40"/>
              </w:rPr>
            </w:pPr>
            <w:r>
              <w:t>Implementare attività di apprendimento autonomo e di studio autoregolato.</w:t>
            </w:r>
          </w:p>
        </w:tc>
        <w:tc>
          <w:tcPr>
            <w:tcW w:w="3132" w:type="dxa"/>
          </w:tcPr>
          <w:p w:rsidR="00312BE9" w:rsidRDefault="00312BE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312BE9" w:rsidTr="004449E8">
        <w:tc>
          <w:tcPr>
            <w:tcW w:w="3131" w:type="dxa"/>
            <w:vMerge/>
            <w:shd w:val="clear" w:color="auto" w:fill="E7E6E6" w:themeFill="background2"/>
          </w:tcPr>
          <w:p w:rsidR="00312BE9" w:rsidRDefault="00312BE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312BE9" w:rsidRPr="0091608E" w:rsidRDefault="00312BE9" w:rsidP="004F68DA">
            <w:pPr>
              <w:jc w:val="left"/>
              <w:rPr>
                <w:sz w:val="20"/>
              </w:rPr>
            </w:pPr>
          </w:p>
          <w:p w:rsidR="00312BE9" w:rsidRPr="0091608E" w:rsidRDefault="0013018B" w:rsidP="004F68DA">
            <w:pPr>
              <w:jc w:val="left"/>
              <w:rPr>
                <w:b/>
                <w:sz w:val="20"/>
                <w:szCs w:val="40"/>
              </w:rPr>
            </w:pPr>
            <w:r>
              <w:t>Individuare e condividere regole di comportamento e forme di comunicazione che tengano conto delle diversità e facilitino il superamento di eventuali situazioni problematiche.</w:t>
            </w:r>
          </w:p>
        </w:tc>
        <w:tc>
          <w:tcPr>
            <w:tcW w:w="3132" w:type="dxa"/>
          </w:tcPr>
          <w:p w:rsidR="00312BE9" w:rsidRDefault="00312BE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312BE9" w:rsidTr="004449E8">
        <w:tc>
          <w:tcPr>
            <w:tcW w:w="3131" w:type="dxa"/>
            <w:vMerge/>
            <w:shd w:val="clear" w:color="auto" w:fill="E7E6E6" w:themeFill="background2"/>
          </w:tcPr>
          <w:p w:rsidR="00312BE9" w:rsidRDefault="00312BE9" w:rsidP="004F68DA">
            <w:pPr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3131" w:type="dxa"/>
          </w:tcPr>
          <w:p w:rsidR="00312BE9" w:rsidRDefault="00312BE9" w:rsidP="004F68DA">
            <w:pPr>
              <w:jc w:val="left"/>
              <w:rPr>
                <w:sz w:val="20"/>
              </w:rPr>
            </w:pPr>
          </w:p>
          <w:p w:rsidR="00312BE9" w:rsidRPr="0091608E" w:rsidRDefault="0013018B" w:rsidP="004F68DA">
            <w:pPr>
              <w:jc w:val="left"/>
              <w:rPr>
                <w:sz w:val="20"/>
              </w:rPr>
            </w:pPr>
            <w:r>
              <w:t>Sostenere l’autostima di ogni studente e studentessa e favorirne (anche quando membro di un gruppo) la percezione di autoefficacia valorizzando il suo contributo e l’impegno profuso.</w:t>
            </w:r>
          </w:p>
        </w:tc>
        <w:tc>
          <w:tcPr>
            <w:tcW w:w="3132" w:type="dxa"/>
          </w:tcPr>
          <w:p w:rsidR="00312BE9" w:rsidRDefault="00312BE9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</w:tbl>
    <w:p w:rsidR="00F010CD" w:rsidRDefault="00E90F10">
      <w:pPr>
        <w:jc w:val="left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it-IT"/>
        </w:rPr>
        <w:pict>
          <v:shape id="Casella di testo 2" o:spid="_x0000_s1027" type="#_x0000_t202" style="position:absolute;margin-left:-3.1pt;margin-top:34.3pt;width:468.6pt;height:261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">
            <v:textbox>
              <w:txbxContent>
                <w:p w:rsidR="0090151D" w:rsidRDefault="0090151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Descrivere, eventualmente, le ragioni delle scelte effettuate nell’Area A, in relazione ai livelli assegnati. Si consiglia di prendere in esame fino ad un massimo di 2 indicatori per ogni standard.</w:t>
                  </w:r>
                </w:p>
                <w:p w:rsidR="0090151D" w:rsidRDefault="0090151D"/>
              </w:txbxContent>
            </v:textbox>
            <w10:wrap type="square"/>
          </v:shape>
        </w:pict>
      </w:r>
    </w:p>
    <w:p w:rsidR="00F010CD" w:rsidRDefault="00F010CD">
      <w:pPr>
        <w:jc w:val="left"/>
        <w:rPr>
          <w:b/>
          <w:sz w:val="40"/>
          <w:szCs w:val="40"/>
        </w:rPr>
      </w:pPr>
    </w:p>
    <w:p w:rsidR="00F010CD" w:rsidRDefault="00F010CD">
      <w:pPr>
        <w:jc w:val="left"/>
        <w:rPr>
          <w:b/>
          <w:sz w:val="40"/>
          <w:szCs w:val="40"/>
        </w:rPr>
      </w:pPr>
    </w:p>
    <w:tbl>
      <w:tblPr>
        <w:tblStyle w:val="Grigliatabella"/>
        <w:tblW w:w="0" w:type="auto"/>
        <w:tblLook w:val="04A0"/>
      </w:tblPr>
      <w:tblGrid>
        <w:gridCol w:w="3131"/>
        <w:gridCol w:w="3131"/>
        <w:gridCol w:w="3132"/>
      </w:tblGrid>
      <w:tr w:rsidR="00230FC2" w:rsidRPr="00A91C6C" w:rsidTr="004F68DA">
        <w:tc>
          <w:tcPr>
            <w:tcW w:w="9394" w:type="dxa"/>
            <w:gridSpan w:val="3"/>
            <w:shd w:val="clear" w:color="auto" w:fill="D0CECE" w:themeFill="background2" w:themeFillShade="E6"/>
          </w:tcPr>
          <w:p w:rsidR="00230FC2" w:rsidRDefault="00A57581" w:rsidP="00230FC2">
            <w:pPr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B</w:t>
            </w:r>
            <w:r w:rsidR="00230FC2" w:rsidRPr="00A91C6C">
              <w:rPr>
                <w:b/>
                <w:sz w:val="34"/>
              </w:rPr>
              <w:t xml:space="preserve"> </w:t>
            </w:r>
            <w:r w:rsidR="00230FC2">
              <w:rPr>
                <w:b/>
                <w:sz w:val="34"/>
              </w:rPr>
              <w:t>–</w:t>
            </w:r>
            <w:r w:rsidR="00230FC2" w:rsidRPr="00A91C6C">
              <w:rPr>
                <w:b/>
                <w:sz w:val="34"/>
              </w:rPr>
              <w:t xml:space="preserve"> </w:t>
            </w:r>
            <w:r w:rsidR="00230FC2">
              <w:rPr>
                <w:b/>
                <w:sz w:val="34"/>
              </w:rPr>
              <w:t>ISTITUZIONE-COMUNITÀ</w:t>
            </w:r>
          </w:p>
          <w:p w:rsidR="000B55FF" w:rsidRDefault="000B55FF" w:rsidP="00230FC2">
            <w:pPr>
              <w:jc w:val="center"/>
              <w:rPr>
                <w:b/>
              </w:rPr>
            </w:pPr>
            <w:r w:rsidRPr="000B55FF">
              <w:rPr>
                <w:b/>
              </w:rPr>
              <w:t>Area delle competenze relative alla partecipazione alla vita della scuola e del contesto sociale</w:t>
            </w:r>
          </w:p>
          <w:p w:rsidR="000B55FF" w:rsidRPr="000B55FF" w:rsidRDefault="000B55FF" w:rsidP="00230FC2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230FC2" w:rsidRPr="00DF6F99" w:rsidTr="004F68DA">
        <w:tc>
          <w:tcPr>
            <w:tcW w:w="3131" w:type="dxa"/>
          </w:tcPr>
          <w:p w:rsidR="00230FC2" w:rsidRPr="00DF6F99" w:rsidRDefault="00230FC2" w:rsidP="004F68DA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Standard minimi</w:t>
            </w:r>
          </w:p>
        </w:tc>
        <w:tc>
          <w:tcPr>
            <w:tcW w:w="3131" w:type="dxa"/>
          </w:tcPr>
          <w:p w:rsidR="00230FC2" w:rsidRPr="00DF6F99" w:rsidRDefault="00230FC2" w:rsidP="004F68DA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Indicatori delle competenze professionali</w:t>
            </w:r>
          </w:p>
        </w:tc>
        <w:tc>
          <w:tcPr>
            <w:tcW w:w="3132" w:type="dxa"/>
          </w:tcPr>
          <w:p w:rsidR="00230FC2" w:rsidRPr="00DF6F99" w:rsidRDefault="00230FC2" w:rsidP="004F68DA">
            <w:pPr>
              <w:jc w:val="center"/>
              <w:rPr>
                <w:i/>
                <w:sz w:val="24"/>
              </w:rPr>
            </w:pPr>
            <w:r w:rsidRPr="00DF6F99">
              <w:rPr>
                <w:i/>
                <w:sz w:val="24"/>
              </w:rPr>
              <w:t xml:space="preserve">Posizionamento livello </w:t>
            </w:r>
          </w:p>
          <w:p w:rsidR="00230FC2" w:rsidRPr="00DF6F99" w:rsidRDefault="00230FC2" w:rsidP="004F68DA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(scala: 0 - 1 - 2 - 3 - 4)</w:t>
            </w:r>
          </w:p>
        </w:tc>
      </w:tr>
      <w:tr w:rsidR="000B55FF" w:rsidTr="004F68DA">
        <w:tc>
          <w:tcPr>
            <w:tcW w:w="3131" w:type="dxa"/>
            <w:vMerge w:val="restart"/>
            <w:shd w:val="clear" w:color="auto" w:fill="E7E6E6" w:themeFill="background2"/>
          </w:tcPr>
          <w:p w:rsidR="000B55FF" w:rsidRPr="00DF6F99" w:rsidRDefault="000B55FF" w:rsidP="004F68DA">
            <w:pPr>
              <w:jc w:val="center"/>
              <w:rPr>
                <w:b/>
              </w:rPr>
            </w:pPr>
            <w:r w:rsidRPr="00DF6F99">
              <w:rPr>
                <w:b/>
              </w:rPr>
              <w:t xml:space="preserve">Standard minimo </w:t>
            </w:r>
          </w:p>
          <w:p w:rsidR="000B55FF" w:rsidRPr="00DF6F99" w:rsidRDefault="000B55FF" w:rsidP="004F68D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0B55FF" w:rsidRDefault="000B55FF" w:rsidP="004F68DA">
            <w:pPr>
              <w:jc w:val="left"/>
            </w:pPr>
          </w:p>
          <w:p w:rsidR="000B55FF" w:rsidRDefault="000B55FF" w:rsidP="004F68DA">
            <w:pPr>
              <w:jc w:val="center"/>
            </w:pPr>
          </w:p>
          <w:p w:rsidR="000B55FF" w:rsidRDefault="000B55FF" w:rsidP="004F68DA">
            <w:pPr>
              <w:jc w:val="center"/>
            </w:pPr>
          </w:p>
          <w:p w:rsidR="000B55FF" w:rsidRDefault="000B55FF" w:rsidP="00230FC2">
            <w:pPr>
              <w:jc w:val="center"/>
            </w:pPr>
          </w:p>
          <w:p w:rsidR="000B55FF" w:rsidRDefault="000B55FF" w:rsidP="00230FC2">
            <w:pPr>
              <w:jc w:val="center"/>
            </w:pPr>
          </w:p>
          <w:p w:rsidR="000B55FF" w:rsidRDefault="000B55FF" w:rsidP="00230FC2">
            <w:pPr>
              <w:jc w:val="center"/>
            </w:pPr>
          </w:p>
          <w:p w:rsidR="000B55FF" w:rsidRPr="00DF6F99" w:rsidRDefault="000B55FF" w:rsidP="00230FC2">
            <w:pPr>
              <w:jc w:val="center"/>
              <w:rPr>
                <w:b/>
                <w:sz w:val="40"/>
                <w:szCs w:val="40"/>
              </w:rPr>
            </w:pPr>
            <w:r w:rsidRPr="000B55FF">
              <w:rPr>
                <w:sz w:val="24"/>
              </w:rPr>
              <w:t>Partecipare attivamente all’esperienza professionale organizzata a scuola, comprendendo e applicando funzioni e modalità della valutazione interna ed esterna degli apprendimenti formali, non formali e informali</w:t>
            </w:r>
          </w:p>
        </w:tc>
        <w:tc>
          <w:tcPr>
            <w:tcW w:w="3131" w:type="dxa"/>
          </w:tcPr>
          <w:p w:rsidR="000B55FF" w:rsidRPr="000B55FF" w:rsidRDefault="000B55FF" w:rsidP="00230FC2">
            <w:pPr>
              <w:jc w:val="left"/>
              <w:rPr>
                <w:b/>
                <w:sz w:val="20"/>
                <w:szCs w:val="40"/>
              </w:rPr>
            </w:pPr>
            <w:r w:rsidRPr="000B55FF">
              <w:rPr>
                <w:sz w:val="20"/>
              </w:rPr>
              <w:t>Conoscere il funzionamento dell’organizzazione della scuola e il contesto socioculturale ed economico in cui essa agisce.</w:t>
            </w:r>
          </w:p>
        </w:tc>
        <w:tc>
          <w:tcPr>
            <w:tcW w:w="3132" w:type="dxa"/>
          </w:tcPr>
          <w:p w:rsidR="000B55FF" w:rsidRDefault="000B55FF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0B55FF" w:rsidTr="004F68DA">
        <w:tc>
          <w:tcPr>
            <w:tcW w:w="3131" w:type="dxa"/>
            <w:vMerge/>
            <w:shd w:val="clear" w:color="auto" w:fill="E7E6E6" w:themeFill="background2"/>
          </w:tcPr>
          <w:p w:rsidR="000B55FF" w:rsidRPr="00DF6F99" w:rsidRDefault="000B55FF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0B55FF" w:rsidRPr="000B55FF" w:rsidRDefault="000B55FF" w:rsidP="00230FC2">
            <w:pPr>
              <w:jc w:val="left"/>
              <w:rPr>
                <w:b/>
                <w:sz w:val="20"/>
                <w:szCs w:val="40"/>
              </w:rPr>
            </w:pPr>
            <w:r w:rsidRPr="000B55FF">
              <w:rPr>
                <w:sz w:val="20"/>
              </w:rPr>
              <w:t>Partecipare alla realizzazione delle iniziative educative deliberate e organizzate dalla scuola e/o proporne di nuove.</w:t>
            </w:r>
          </w:p>
        </w:tc>
        <w:tc>
          <w:tcPr>
            <w:tcW w:w="3132" w:type="dxa"/>
          </w:tcPr>
          <w:p w:rsidR="000B55FF" w:rsidRDefault="000B55FF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0B55FF" w:rsidTr="004F68DA">
        <w:tc>
          <w:tcPr>
            <w:tcW w:w="3131" w:type="dxa"/>
            <w:vMerge/>
            <w:shd w:val="clear" w:color="auto" w:fill="E7E6E6" w:themeFill="background2"/>
          </w:tcPr>
          <w:p w:rsidR="000B55FF" w:rsidRPr="00DF6F99" w:rsidRDefault="000B55FF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0B55FF" w:rsidRPr="000B55FF" w:rsidRDefault="000B55FF" w:rsidP="00230FC2">
            <w:pPr>
              <w:jc w:val="left"/>
              <w:rPr>
                <w:b/>
                <w:sz w:val="20"/>
                <w:szCs w:val="40"/>
              </w:rPr>
            </w:pPr>
            <w:r w:rsidRPr="000B55FF">
              <w:rPr>
                <w:sz w:val="20"/>
              </w:rPr>
              <w:t>Partecipare attivamente all’organizzazione e alla gestione della scuola, lavorando in sinergia con il/la Dirigente e in collaborazione con il personale scolastico.</w:t>
            </w:r>
          </w:p>
        </w:tc>
        <w:tc>
          <w:tcPr>
            <w:tcW w:w="3132" w:type="dxa"/>
          </w:tcPr>
          <w:p w:rsidR="000B55FF" w:rsidRDefault="000B55FF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0B55FF" w:rsidTr="004F68DA">
        <w:tc>
          <w:tcPr>
            <w:tcW w:w="3131" w:type="dxa"/>
            <w:vMerge/>
            <w:shd w:val="clear" w:color="auto" w:fill="E7E6E6" w:themeFill="background2"/>
          </w:tcPr>
          <w:p w:rsidR="000B55FF" w:rsidRPr="00DF6F99" w:rsidRDefault="000B55FF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0B55FF" w:rsidRPr="000B55FF" w:rsidRDefault="000B55FF" w:rsidP="00230FC2">
            <w:pPr>
              <w:jc w:val="left"/>
              <w:rPr>
                <w:b/>
                <w:sz w:val="20"/>
                <w:szCs w:val="40"/>
              </w:rPr>
            </w:pPr>
            <w:r w:rsidRPr="000B55FF">
              <w:rPr>
                <w:sz w:val="20"/>
              </w:rPr>
              <w:t>Favorire la partecipazione di studenti e studentesse alla vita organizzativa della scuola tenendo conto dell’età e delle inclinazioni di ognuno/a oltreché del contesto socioculturale e territoriale in cui la scuola agisce. Per l‘infanzia: favorire la partecipazione di bambini e bambine alle attività scolastiche legate alle routine quotidiane, tenendo conto dell’età, delle inclinazioni di ognuno/a oltreché del contesto socioculturale e territoriale in cui la scuola agisce.</w:t>
            </w:r>
          </w:p>
        </w:tc>
        <w:tc>
          <w:tcPr>
            <w:tcW w:w="3132" w:type="dxa"/>
          </w:tcPr>
          <w:p w:rsidR="000B55FF" w:rsidRDefault="000B55FF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0B55FF" w:rsidTr="004F68DA">
        <w:tc>
          <w:tcPr>
            <w:tcW w:w="3131" w:type="dxa"/>
            <w:vMerge w:val="restart"/>
            <w:shd w:val="clear" w:color="auto" w:fill="E7E6E6" w:themeFill="background2"/>
          </w:tcPr>
          <w:p w:rsidR="000B55FF" w:rsidRDefault="000B55FF" w:rsidP="004F68DA">
            <w:pPr>
              <w:jc w:val="center"/>
              <w:rPr>
                <w:b/>
              </w:rPr>
            </w:pPr>
          </w:p>
          <w:p w:rsidR="000B55FF" w:rsidRPr="00DF6F99" w:rsidRDefault="000B55FF" w:rsidP="004F68DA">
            <w:pPr>
              <w:jc w:val="center"/>
              <w:rPr>
                <w:b/>
              </w:rPr>
            </w:pPr>
            <w:r w:rsidRPr="00DF6F99">
              <w:rPr>
                <w:b/>
              </w:rPr>
              <w:t xml:space="preserve">Standard minimo </w:t>
            </w:r>
          </w:p>
          <w:p w:rsidR="000B55FF" w:rsidRPr="00DF6F99" w:rsidRDefault="000B55FF" w:rsidP="004F68D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0B55FF" w:rsidRDefault="000B55FF" w:rsidP="004F68DA">
            <w:pPr>
              <w:jc w:val="left"/>
            </w:pPr>
          </w:p>
          <w:p w:rsidR="000B55FF" w:rsidRPr="00DF6F99" w:rsidRDefault="000B55FF" w:rsidP="000B55FF">
            <w:pPr>
              <w:jc w:val="center"/>
              <w:rPr>
                <w:b/>
                <w:sz w:val="40"/>
                <w:szCs w:val="40"/>
              </w:rPr>
            </w:pPr>
            <w:r w:rsidRPr="000B55FF">
              <w:rPr>
                <w:sz w:val="24"/>
              </w:rPr>
              <w:t>Lavorare in modo collaborativo con la comunità professionale della scuola</w:t>
            </w:r>
          </w:p>
        </w:tc>
        <w:tc>
          <w:tcPr>
            <w:tcW w:w="3131" w:type="dxa"/>
          </w:tcPr>
          <w:p w:rsidR="000B55FF" w:rsidRDefault="000B55FF" w:rsidP="004F68DA">
            <w:pPr>
              <w:jc w:val="left"/>
              <w:rPr>
                <w:sz w:val="20"/>
              </w:rPr>
            </w:pPr>
          </w:p>
          <w:p w:rsidR="000B55FF" w:rsidRPr="000B55FF" w:rsidRDefault="000B55FF" w:rsidP="004F68DA">
            <w:pPr>
              <w:jc w:val="left"/>
              <w:rPr>
                <w:b/>
                <w:sz w:val="20"/>
                <w:szCs w:val="40"/>
              </w:rPr>
            </w:pPr>
            <w:r w:rsidRPr="000B55FF">
              <w:rPr>
                <w:sz w:val="20"/>
              </w:rPr>
              <w:t>Collaborare alla creazione di gruppi di lavoro tra docenti e/o prendervi attivamente parte.</w:t>
            </w:r>
          </w:p>
        </w:tc>
        <w:tc>
          <w:tcPr>
            <w:tcW w:w="3132" w:type="dxa"/>
          </w:tcPr>
          <w:p w:rsidR="000B55FF" w:rsidRDefault="000B55FF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0B55FF" w:rsidTr="004F68DA">
        <w:tc>
          <w:tcPr>
            <w:tcW w:w="3131" w:type="dxa"/>
            <w:vMerge/>
            <w:shd w:val="clear" w:color="auto" w:fill="E7E6E6" w:themeFill="background2"/>
          </w:tcPr>
          <w:p w:rsidR="000B55FF" w:rsidRPr="00DF6F99" w:rsidRDefault="000B55FF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0B55FF" w:rsidRDefault="000B55FF" w:rsidP="004F68DA">
            <w:pPr>
              <w:jc w:val="left"/>
              <w:rPr>
                <w:sz w:val="20"/>
              </w:rPr>
            </w:pPr>
          </w:p>
          <w:p w:rsidR="000B55FF" w:rsidRPr="000B55FF" w:rsidRDefault="000B55FF" w:rsidP="004F68DA">
            <w:pPr>
              <w:jc w:val="left"/>
              <w:rPr>
                <w:b/>
                <w:sz w:val="20"/>
                <w:szCs w:val="40"/>
              </w:rPr>
            </w:pPr>
            <w:r w:rsidRPr="000B55FF">
              <w:rPr>
                <w:sz w:val="20"/>
              </w:rPr>
              <w:t>Coinvolgere in modo attivo altre figure presenti nella comunità educante.</w:t>
            </w:r>
          </w:p>
        </w:tc>
        <w:tc>
          <w:tcPr>
            <w:tcW w:w="3132" w:type="dxa"/>
          </w:tcPr>
          <w:p w:rsidR="000B55FF" w:rsidRDefault="000B55FF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0B55FF" w:rsidTr="004F68DA">
        <w:tc>
          <w:tcPr>
            <w:tcW w:w="3131" w:type="dxa"/>
            <w:vMerge/>
            <w:shd w:val="clear" w:color="auto" w:fill="E7E6E6" w:themeFill="background2"/>
          </w:tcPr>
          <w:p w:rsidR="000B55FF" w:rsidRPr="00DF6F99" w:rsidRDefault="000B55FF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0B55FF" w:rsidRDefault="000B55FF" w:rsidP="004F68DA">
            <w:pPr>
              <w:jc w:val="left"/>
              <w:rPr>
                <w:sz w:val="20"/>
              </w:rPr>
            </w:pPr>
          </w:p>
          <w:p w:rsidR="000B55FF" w:rsidRPr="000B55FF" w:rsidRDefault="000B55FF" w:rsidP="004F68DA">
            <w:pPr>
              <w:jc w:val="left"/>
              <w:rPr>
                <w:b/>
                <w:sz w:val="20"/>
                <w:szCs w:val="40"/>
              </w:rPr>
            </w:pPr>
            <w:r w:rsidRPr="000B55FF">
              <w:rPr>
                <w:sz w:val="20"/>
              </w:rPr>
              <w:t>Condividere gli aspetti dei processi di insegnamento apprendimento all’interno del team/Consiglio di Classe o del dipartimento anche in un’ottica di verticalità fra gli ordini di scuola.</w:t>
            </w:r>
          </w:p>
        </w:tc>
        <w:tc>
          <w:tcPr>
            <w:tcW w:w="3132" w:type="dxa"/>
          </w:tcPr>
          <w:p w:rsidR="000B55FF" w:rsidRDefault="000B55FF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</w:tbl>
    <w:p w:rsidR="00F010CD" w:rsidRDefault="00F010CD">
      <w:pPr>
        <w:jc w:val="left"/>
        <w:rPr>
          <w:b/>
          <w:sz w:val="40"/>
          <w:szCs w:val="40"/>
        </w:rPr>
      </w:pPr>
    </w:p>
    <w:tbl>
      <w:tblPr>
        <w:tblStyle w:val="Grigliatabella"/>
        <w:tblW w:w="0" w:type="auto"/>
        <w:tblLook w:val="04A0"/>
      </w:tblPr>
      <w:tblGrid>
        <w:gridCol w:w="3131"/>
        <w:gridCol w:w="3131"/>
        <w:gridCol w:w="3132"/>
      </w:tblGrid>
      <w:tr w:rsidR="005808D5" w:rsidTr="004F68DA">
        <w:tc>
          <w:tcPr>
            <w:tcW w:w="3131" w:type="dxa"/>
            <w:vMerge w:val="restart"/>
            <w:shd w:val="clear" w:color="auto" w:fill="E7E6E6" w:themeFill="background2"/>
          </w:tcPr>
          <w:p w:rsidR="005808D5" w:rsidRDefault="005808D5" w:rsidP="004F68DA">
            <w:pPr>
              <w:jc w:val="center"/>
              <w:rPr>
                <w:b/>
              </w:rPr>
            </w:pPr>
          </w:p>
          <w:p w:rsidR="005808D5" w:rsidRPr="00DF6F99" w:rsidRDefault="005808D5" w:rsidP="004F68DA">
            <w:pPr>
              <w:jc w:val="center"/>
              <w:rPr>
                <w:b/>
              </w:rPr>
            </w:pPr>
            <w:r w:rsidRPr="00DF6F99">
              <w:rPr>
                <w:b/>
              </w:rPr>
              <w:t xml:space="preserve">Standard minimo </w:t>
            </w:r>
          </w:p>
          <w:p w:rsidR="005808D5" w:rsidRPr="00DF6F99" w:rsidRDefault="005808D5" w:rsidP="004F68D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5808D5" w:rsidRDefault="005808D5" w:rsidP="004F68DA">
            <w:pPr>
              <w:jc w:val="left"/>
            </w:pPr>
          </w:p>
          <w:p w:rsidR="005808D5" w:rsidRDefault="005808D5" w:rsidP="004F68DA">
            <w:pPr>
              <w:jc w:val="center"/>
            </w:pPr>
          </w:p>
          <w:p w:rsidR="005808D5" w:rsidRDefault="005808D5" w:rsidP="004F68DA">
            <w:pPr>
              <w:jc w:val="center"/>
            </w:pPr>
          </w:p>
          <w:p w:rsidR="005808D5" w:rsidRDefault="005808D5" w:rsidP="004F68DA">
            <w:pPr>
              <w:jc w:val="center"/>
            </w:pPr>
          </w:p>
          <w:p w:rsidR="005808D5" w:rsidRPr="00DF6F99" w:rsidRDefault="005808D5" w:rsidP="004F68DA">
            <w:pPr>
              <w:jc w:val="center"/>
              <w:rPr>
                <w:b/>
                <w:sz w:val="40"/>
                <w:szCs w:val="40"/>
              </w:rPr>
            </w:pPr>
            <w:r w:rsidRPr="005808D5">
              <w:rPr>
                <w:sz w:val="24"/>
              </w:rPr>
              <w:t>Instaurare rapporti positivi con i famigliari di studenti e studentesse e con i partner istituzionali e sociali</w:t>
            </w:r>
          </w:p>
        </w:tc>
        <w:tc>
          <w:tcPr>
            <w:tcW w:w="3131" w:type="dxa"/>
          </w:tcPr>
          <w:p w:rsidR="005808D5" w:rsidRPr="005808D5" w:rsidRDefault="005808D5" w:rsidP="004F68DA">
            <w:pPr>
              <w:jc w:val="left"/>
              <w:rPr>
                <w:sz w:val="20"/>
              </w:rPr>
            </w:pPr>
          </w:p>
          <w:p w:rsidR="005808D5" w:rsidRPr="005808D5" w:rsidRDefault="005808D5" w:rsidP="004F68DA">
            <w:pPr>
              <w:jc w:val="left"/>
              <w:rPr>
                <w:b/>
                <w:sz w:val="20"/>
                <w:szCs w:val="40"/>
              </w:rPr>
            </w:pPr>
            <w:r w:rsidRPr="005808D5">
              <w:rPr>
                <w:sz w:val="20"/>
              </w:rPr>
              <w:t>Favorire la partecipazione dei famigliari di studenti e studentesse alla vita organizzativa della scuola.</w:t>
            </w:r>
          </w:p>
        </w:tc>
        <w:tc>
          <w:tcPr>
            <w:tcW w:w="3132" w:type="dxa"/>
          </w:tcPr>
          <w:p w:rsidR="005808D5" w:rsidRDefault="005808D5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5808D5" w:rsidTr="004F68DA">
        <w:tc>
          <w:tcPr>
            <w:tcW w:w="3131" w:type="dxa"/>
            <w:vMerge/>
            <w:shd w:val="clear" w:color="auto" w:fill="E7E6E6" w:themeFill="background2"/>
          </w:tcPr>
          <w:p w:rsidR="005808D5" w:rsidRPr="00DF6F99" w:rsidRDefault="005808D5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5808D5" w:rsidRPr="005808D5" w:rsidRDefault="005808D5" w:rsidP="004F68DA">
            <w:pPr>
              <w:jc w:val="left"/>
              <w:rPr>
                <w:sz w:val="20"/>
              </w:rPr>
            </w:pPr>
          </w:p>
          <w:p w:rsidR="005808D5" w:rsidRPr="005808D5" w:rsidRDefault="005808D5" w:rsidP="004F68DA">
            <w:pPr>
              <w:jc w:val="left"/>
              <w:rPr>
                <w:b/>
                <w:sz w:val="20"/>
                <w:szCs w:val="40"/>
              </w:rPr>
            </w:pPr>
            <w:r w:rsidRPr="005808D5">
              <w:rPr>
                <w:sz w:val="20"/>
              </w:rPr>
              <w:t>Comunicare ai famigliari di studenti e studentesse obiettivi didattici attesi/raggiunti, strategie di intervento ipotizzate/attuate, criteri di valutazione ed esiti finali conseguiti.</w:t>
            </w:r>
          </w:p>
        </w:tc>
        <w:tc>
          <w:tcPr>
            <w:tcW w:w="3132" w:type="dxa"/>
          </w:tcPr>
          <w:p w:rsidR="005808D5" w:rsidRDefault="005808D5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5808D5" w:rsidTr="004F68DA">
        <w:tc>
          <w:tcPr>
            <w:tcW w:w="3131" w:type="dxa"/>
            <w:vMerge/>
            <w:shd w:val="clear" w:color="auto" w:fill="E7E6E6" w:themeFill="background2"/>
          </w:tcPr>
          <w:p w:rsidR="005808D5" w:rsidRPr="00DF6F99" w:rsidRDefault="005808D5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5808D5" w:rsidRPr="005808D5" w:rsidRDefault="005808D5" w:rsidP="004F68DA">
            <w:pPr>
              <w:jc w:val="left"/>
              <w:rPr>
                <w:sz w:val="20"/>
              </w:rPr>
            </w:pPr>
          </w:p>
          <w:p w:rsidR="005808D5" w:rsidRPr="005808D5" w:rsidRDefault="005808D5" w:rsidP="004F68DA">
            <w:pPr>
              <w:jc w:val="left"/>
              <w:rPr>
                <w:b/>
                <w:sz w:val="20"/>
                <w:szCs w:val="40"/>
              </w:rPr>
            </w:pPr>
            <w:r w:rsidRPr="005808D5">
              <w:rPr>
                <w:sz w:val="20"/>
              </w:rPr>
              <w:t>Cooperare con altre figure professionali coinvolte a vario titolo nei processi di apprendimento e di sviluppo di studenti e studentesse.</w:t>
            </w:r>
          </w:p>
        </w:tc>
        <w:tc>
          <w:tcPr>
            <w:tcW w:w="3132" w:type="dxa"/>
          </w:tcPr>
          <w:p w:rsidR="005808D5" w:rsidRDefault="005808D5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5808D5" w:rsidTr="004F68DA">
        <w:tc>
          <w:tcPr>
            <w:tcW w:w="3131" w:type="dxa"/>
            <w:vMerge/>
            <w:shd w:val="clear" w:color="auto" w:fill="E7E6E6" w:themeFill="background2"/>
          </w:tcPr>
          <w:p w:rsidR="005808D5" w:rsidRPr="00DF6F99" w:rsidRDefault="005808D5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5808D5" w:rsidRDefault="005808D5" w:rsidP="004F68DA">
            <w:pPr>
              <w:jc w:val="left"/>
              <w:rPr>
                <w:sz w:val="20"/>
              </w:rPr>
            </w:pPr>
          </w:p>
          <w:p w:rsidR="005808D5" w:rsidRPr="005808D5" w:rsidRDefault="005808D5" w:rsidP="004F68DA">
            <w:pPr>
              <w:jc w:val="left"/>
              <w:rPr>
                <w:sz w:val="20"/>
              </w:rPr>
            </w:pPr>
            <w:r w:rsidRPr="005808D5">
              <w:rPr>
                <w:sz w:val="20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</w:tc>
        <w:tc>
          <w:tcPr>
            <w:tcW w:w="3132" w:type="dxa"/>
          </w:tcPr>
          <w:p w:rsidR="005808D5" w:rsidRDefault="005808D5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</w:tbl>
    <w:p w:rsidR="00F010CD" w:rsidRDefault="00E90F10">
      <w:pPr>
        <w:jc w:val="left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it-IT"/>
        </w:rPr>
        <w:pict>
          <v:shape id="_x0000_s1028" type="#_x0000_t202" style="position:absolute;margin-left:-2pt;margin-top:42.1pt;width:468.6pt;height:23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">
            <v:textbox>
              <w:txbxContent>
                <w:p w:rsidR="006D43A6" w:rsidRDefault="006D43A6" w:rsidP="006D43A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Descrivere, eventualmente, le ragioni delle scelte effettuate nell’Area B, in relazione ai livelli assegnati. Si consiglia di prendere in esame fino ad un massimo di 2 indicatori per ogni standard.</w:t>
                  </w:r>
                </w:p>
                <w:p w:rsidR="006D43A6" w:rsidRDefault="006D43A6" w:rsidP="006D43A6"/>
              </w:txbxContent>
            </v:textbox>
            <w10:wrap type="square"/>
          </v:shape>
        </w:pict>
      </w:r>
    </w:p>
    <w:p w:rsidR="00F010CD" w:rsidRDefault="00F010CD">
      <w:pPr>
        <w:jc w:val="left"/>
        <w:rPr>
          <w:b/>
          <w:sz w:val="40"/>
          <w:szCs w:val="40"/>
        </w:rPr>
      </w:pPr>
    </w:p>
    <w:p w:rsidR="006D43A6" w:rsidRDefault="006D43A6">
      <w:pPr>
        <w:jc w:val="left"/>
        <w:rPr>
          <w:b/>
          <w:sz w:val="40"/>
          <w:szCs w:val="40"/>
        </w:rPr>
      </w:pPr>
    </w:p>
    <w:tbl>
      <w:tblPr>
        <w:tblStyle w:val="Grigliatabella"/>
        <w:tblW w:w="0" w:type="auto"/>
        <w:tblLook w:val="04A0"/>
      </w:tblPr>
      <w:tblGrid>
        <w:gridCol w:w="3131"/>
        <w:gridCol w:w="3131"/>
        <w:gridCol w:w="3132"/>
      </w:tblGrid>
      <w:tr w:rsidR="00A57581" w:rsidRPr="00A91C6C" w:rsidTr="004F68DA">
        <w:tc>
          <w:tcPr>
            <w:tcW w:w="9394" w:type="dxa"/>
            <w:gridSpan w:val="3"/>
            <w:shd w:val="clear" w:color="auto" w:fill="D0CECE" w:themeFill="background2" w:themeFillShade="E6"/>
          </w:tcPr>
          <w:p w:rsidR="00A57581" w:rsidRDefault="00A57581" w:rsidP="004F68DA">
            <w:pPr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C</w:t>
            </w:r>
            <w:r w:rsidRPr="00A91C6C">
              <w:rPr>
                <w:b/>
                <w:sz w:val="34"/>
              </w:rPr>
              <w:t xml:space="preserve"> </w:t>
            </w:r>
            <w:r>
              <w:rPr>
                <w:b/>
                <w:sz w:val="34"/>
              </w:rPr>
              <w:t>–</w:t>
            </w:r>
            <w:r w:rsidRPr="00A91C6C">
              <w:rPr>
                <w:b/>
                <w:sz w:val="34"/>
              </w:rPr>
              <w:t xml:space="preserve"> </w:t>
            </w:r>
            <w:r>
              <w:rPr>
                <w:b/>
                <w:sz w:val="34"/>
              </w:rPr>
              <w:t>PROFESSIONE</w:t>
            </w:r>
          </w:p>
          <w:p w:rsidR="00A57581" w:rsidRPr="00A57581" w:rsidRDefault="00A57581" w:rsidP="004F68DA">
            <w:pPr>
              <w:jc w:val="center"/>
              <w:rPr>
                <w:b/>
                <w:sz w:val="40"/>
                <w:szCs w:val="40"/>
              </w:rPr>
            </w:pPr>
            <w:r w:rsidRPr="00A57581">
              <w:rPr>
                <w:b/>
              </w:rPr>
              <w:t>Area della formazione continua, della cura della professionalità e dello sviluppo di nuove responsabilità</w:t>
            </w:r>
          </w:p>
        </w:tc>
      </w:tr>
      <w:tr w:rsidR="00A57581" w:rsidRPr="00DF6F99" w:rsidTr="004F68DA">
        <w:tc>
          <w:tcPr>
            <w:tcW w:w="3131" w:type="dxa"/>
          </w:tcPr>
          <w:p w:rsidR="00A57581" w:rsidRPr="00DF6F99" w:rsidRDefault="00A57581" w:rsidP="004F68DA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Standard minimi</w:t>
            </w:r>
          </w:p>
        </w:tc>
        <w:tc>
          <w:tcPr>
            <w:tcW w:w="3131" w:type="dxa"/>
          </w:tcPr>
          <w:p w:rsidR="00A57581" w:rsidRPr="00DF6F99" w:rsidRDefault="00A57581" w:rsidP="004F68DA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Indicatori delle competenze professionali</w:t>
            </w:r>
          </w:p>
        </w:tc>
        <w:tc>
          <w:tcPr>
            <w:tcW w:w="3132" w:type="dxa"/>
          </w:tcPr>
          <w:p w:rsidR="00A57581" w:rsidRPr="00DF6F99" w:rsidRDefault="00A57581" w:rsidP="004F68DA">
            <w:pPr>
              <w:jc w:val="center"/>
              <w:rPr>
                <w:i/>
                <w:sz w:val="24"/>
              </w:rPr>
            </w:pPr>
            <w:r w:rsidRPr="00DF6F99">
              <w:rPr>
                <w:i/>
                <w:sz w:val="24"/>
              </w:rPr>
              <w:t xml:space="preserve">Posizionamento livello </w:t>
            </w:r>
          </w:p>
          <w:p w:rsidR="00A57581" w:rsidRPr="00DF6F99" w:rsidRDefault="00A57581" w:rsidP="004F68DA">
            <w:pPr>
              <w:jc w:val="center"/>
              <w:rPr>
                <w:b/>
                <w:i/>
                <w:sz w:val="24"/>
                <w:szCs w:val="40"/>
              </w:rPr>
            </w:pPr>
            <w:r w:rsidRPr="00DF6F99">
              <w:rPr>
                <w:i/>
                <w:sz w:val="24"/>
              </w:rPr>
              <w:t>(scala: 0 - 1 - 2 - 3 - 4)</w:t>
            </w:r>
          </w:p>
        </w:tc>
      </w:tr>
      <w:tr w:rsidR="002C0222" w:rsidTr="004F68DA">
        <w:tc>
          <w:tcPr>
            <w:tcW w:w="3131" w:type="dxa"/>
            <w:vMerge w:val="restart"/>
            <w:shd w:val="clear" w:color="auto" w:fill="E7E6E6" w:themeFill="background2"/>
          </w:tcPr>
          <w:p w:rsidR="002C0222" w:rsidRPr="00DF6F99" w:rsidRDefault="002C0222" w:rsidP="004F68DA">
            <w:pPr>
              <w:jc w:val="center"/>
              <w:rPr>
                <w:b/>
              </w:rPr>
            </w:pPr>
            <w:r w:rsidRPr="00DF6F99">
              <w:rPr>
                <w:b/>
              </w:rPr>
              <w:t xml:space="preserve">Standard minimo </w:t>
            </w:r>
          </w:p>
          <w:p w:rsidR="002C0222" w:rsidRPr="00DF6F99" w:rsidRDefault="002C0222" w:rsidP="004F68D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2C0222" w:rsidRDefault="002C0222" w:rsidP="00A57581"/>
          <w:p w:rsidR="002C0222" w:rsidRDefault="002C0222" w:rsidP="004F68DA">
            <w:pPr>
              <w:jc w:val="center"/>
            </w:pPr>
          </w:p>
          <w:p w:rsidR="002C0222" w:rsidRPr="00DF6F99" w:rsidRDefault="002C0222" w:rsidP="004F68DA">
            <w:pPr>
              <w:jc w:val="center"/>
              <w:rPr>
                <w:b/>
                <w:sz w:val="40"/>
                <w:szCs w:val="40"/>
              </w:rPr>
            </w:pPr>
            <w:r>
              <w:t>Impegnarsi nella formazione continua e nello sviluppo professionale, integrando i nuclei basilari dei saperi e della didattica specifici per i propri insegnamenti, con la capacità di progettare didatticamente e gestire con flessibilità gruppi classe/interclasse per la personalizzazione e valorizzazione dei talenti e lo sviluppo di competenze trasversali e comunicative</w:t>
            </w:r>
          </w:p>
        </w:tc>
        <w:tc>
          <w:tcPr>
            <w:tcW w:w="3131" w:type="dxa"/>
          </w:tcPr>
          <w:p w:rsidR="002C0222" w:rsidRPr="002C0222" w:rsidRDefault="002C0222" w:rsidP="004F68DA">
            <w:pPr>
              <w:jc w:val="left"/>
              <w:rPr>
                <w:b/>
                <w:sz w:val="20"/>
                <w:szCs w:val="40"/>
              </w:rPr>
            </w:pPr>
            <w:r w:rsidRPr="002C0222">
              <w:rPr>
                <w:sz w:val="20"/>
              </w:rPr>
              <w:t>Partecipare periodicamente ad attività di formazione e di aggiornamento.</w:t>
            </w:r>
          </w:p>
        </w:tc>
        <w:tc>
          <w:tcPr>
            <w:tcW w:w="3132" w:type="dxa"/>
          </w:tcPr>
          <w:p w:rsidR="002C0222" w:rsidRDefault="002C0222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2C0222" w:rsidTr="004F68DA">
        <w:tc>
          <w:tcPr>
            <w:tcW w:w="3131" w:type="dxa"/>
            <w:vMerge/>
            <w:shd w:val="clear" w:color="auto" w:fill="E7E6E6" w:themeFill="background2"/>
          </w:tcPr>
          <w:p w:rsidR="002C0222" w:rsidRPr="00DF6F99" w:rsidRDefault="002C0222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2C0222" w:rsidRPr="002C0222" w:rsidRDefault="002C0222" w:rsidP="004F68DA">
            <w:pPr>
              <w:jc w:val="left"/>
              <w:rPr>
                <w:b/>
                <w:sz w:val="20"/>
                <w:szCs w:val="40"/>
              </w:rPr>
            </w:pPr>
            <w:r w:rsidRPr="002C0222">
              <w:rPr>
                <w:sz w:val="20"/>
              </w:rPr>
              <w:t>Utilizzare fonti culturali diverse per potenziare conoscenze e competenze di insegnamento.</w:t>
            </w:r>
          </w:p>
        </w:tc>
        <w:tc>
          <w:tcPr>
            <w:tcW w:w="3132" w:type="dxa"/>
          </w:tcPr>
          <w:p w:rsidR="002C0222" w:rsidRDefault="002C0222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2C0222" w:rsidTr="004F68DA">
        <w:tc>
          <w:tcPr>
            <w:tcW w:w="3131" w:type="dxa"/>
            <w:vMerge/>
            <w:shd w:val="clear" w:color="auto" w:fill="E7E6E6" w:themeFill="background2"/>
          </w:tcPr>
          <w:p w:rsidR="002C0222" w:rsidRPr="00DF6F99" w:rsidRDefault="002C0222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2C0222" w:rsidRPr="002C0222" w:rsidRDefault="002C0222" w:rsidP="004F68DA">
            <w:pPr>
              <w:jc w:val="left"/>
              <w:rPr>
                <w:b/>
                <w:sz w:val="20"/>
                <w:szCs w:val="40"/>
              </w:rPr>
            </w:pPr>
            <w:r w:rsidRPr="002C0222">
              <w:rPr>
                <w:sz w:val="20"/>
              </w:rPr>
              <w:t>Attivare collaborazioni professionalizzanti tra colleghi/e della propria scuola o di altre istituzioni educative nazionali ed internazionali.</w:t>
            </w:r>
          </w:p>
        </w:tc>
        <w:tc>
          <w:tcPr>
            <w:tcW w:w="3132" w:type="dxa"/>
          </w:tcPr>
          <w:p w:rsidR="002C0222" w:rsidRDefault="002C0222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2C0222" w:rsidTr="004F68DA">
        <w:tc>
          <w:tcPr>
            <w:tcW w:w="3131" w:type="dxa"/>
            <w:vMerge/>
            <w:shd w:val="clear" w:color="auto" w:fill="E7E6E6" w:themeFill="background2"/>
          </w:tcPr>
          <w:p w:rsidR="002C0222" w:rsidRPr="00DF6F99" w:rsidRDefault="002C0222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2C0222" w:rsidRPr="002C0222" w:rsidRDefault="002C0222" w:rsidP="004F68DA">
            <w:pPr>
              <w:jc w:val="left"/>
              <w:rPr>
                <w:sz w:val="20"/>
              </w:rPr>
            </w:pPr>
          </w:p>
          <w:p w:rsidR="002C0222" w:rsidRPr="002C0222" w:rsidRDefault="002C0222" w:rsidP="004F68DA">
            <w:pPr>
              <w:jc w:val="left"/>
              <w:rPr>
                <w:b/>
                <w:sz w:val="20"/>
                <w:szCs w:val="40"/>
              </w:rPr>
            </w:pPr>
            <w:r w:rsidRPr="002C0222">
              <w:rPr>
                <w:sz w:val="20"/>
              </w:rPr>
              <w:t>Utilizzare le esperienze di crescita professionale per riprogettare l’azione didattica.</w:t>
            </w:r>
          </w:p>
        </w:tc>
        <w:tc>
          <w:tcPr>
            <w:tcW w:w="3132" w:type="dxa"/>
          </w:tcPr>
          <w:p w:rsidR="002C0222" w:rsidRDefault="002C0222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2C0222" w:rsidTr="004F68DA">
        <w:tc>
          <w:tcPr>
            <w:tcW w:w="3131" w:type="dxa"/>
            <w:vMerge/>
            <w:shd w:val="clear" w:color="auto" w:fill="E7E6E6" w:themeFill="background2"/>
          </w:tcPr>
          <w:p w:rsidR="002C0222" w:rsidRPr="00DF6F99" w:rsidRDefault="002C0222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2C0222" w:rsidRPr="002C0222" w:rsidRDefault="002C0222" w:rsidP="004F68DA">
            <w:pPr>
              <w:jc w:val="left"/>
              <w:rPr>
                <w:sz w:val="20"/>
              </w:rPr>
            </w:pPr>
            <w:r w:rsidRPr="002C0222">
              <w:rPr>
                <w:sz w:val="20"/>
              </w:rPr>
              <w:t>Adottare metodologie e prassi frutto della ricerca educativa o derivanti dallo sviluppo di conoscenze e competenze acquisite nel proprio ambito professionale e d’insegnamento.</w:t>
            </w:r>
          </w:p>
        </w:tc>
        <w:tc>
          <w:tcPr>
            <w:tcW w:w="3132" w:type="dxa"/>
          </w:tcPr>
          <w:p w:rsidR="002C0222" w:rsidRDefault="002C0222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2C0222" w:rsidTr="004F68DA">
        <w:tc>
          <w:tcPr>
            <w:tcW w:w="3131" w:type="dxa"/>
            <w:vMerge/>
            <w:shd w:val="clear" w:color="auto" w:fill="E7E6E6" w:themeFill="background2"/>
          </w:tcPr>
          <w:p w:rsidR="002C0222" w:rsidRPr="00DF6F99" w:rsidRDefault="002C0222" w:rsidP="004F68DA">
            <w:pPr>
              <w:jc w:val="center"/>
              <w:rPr>
                <w:b/>
              </w:rPr>
            </w:pPr>
          </w:p>
        </w:tc>
        <w:tc>
          <w:tcPr>
            <w:tcW w:w="3131" w:type="dxa"/>
          </w:tcPr>
          <w:p w:rsidR="002C0222" w:rsidRPr="002C0222" w:rsidRDefault="002C0222" w:rsidP="004F68DA">
            <w:pPr>
              <w:jc w:val="left"/>
              <w:rPr>
                <w:sz w:val="20"/>
              </w:rPr>
            </w:pPr>
            <w:r w:rsidRPr="002C0222">
              <w:rPr>
                <w:sz w:val="20"/>
              </w:rPr>
              <w:t>Monitorare con metodicità il proprio sviluppo professionale in un’ottica di formazione continua.</w:t>
            </w:r>
          </w:p>
        </w:tc>
        <w:tc>
          <w:tcPr>
            <w:tcW w:w="3132" w:type="dxa"/>
          </w:tcPr>
          <w:p w:rsidR="002C0222" w:rsidRDefault="002C0222" w:rsidP="004F68DA">
            <w:pPr>
              <w:jc w:val="left"/>
              <w:rPr>
                <w:b/>
                <w:sz w:val="40"/>
                <w:szCs w:val="40"/>
              </w:rPr>
            </w:pPr>
          </w:p>
        </w:tc>
      </w:tr>
    </w:tbl>
    <w:p w:rsidR="00F010CD" w:rsidRDefault="00E90F10">
      <w:pPr>
        <w:jc w:val="left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it-IT"/>
        </w:rPr>
        <w:pict>
          <v:shape id="_x0000_s1029" type="#_x0000_t202" style="position:absolute;margin-left:-1.3pt;margin-top:33.15pt;width:468.6pt;height:220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">
            <v:textbox>
              <w:txbxContent>
                <w:p w:rsidR="002C0222" w:rsidRDefault="002C0222" w:rsidP="002C022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Descrivere, eventualmente, le ragioni delle scelte effettuate nell’Area C, in relazione ai livelli assegnati. Si consiglia di prendere in esame fino ad un massimo di 2 indicatori.</w:t>
                  </w:r>
                </w:p>
                <w:p w:rsidR="002C0222" w:rsidRDefault="002C0222" w:rsidP="002C0222"/>
              </w:txbxContent>
            </v:textbox>
            <w10:wrap type="square"/>
          </v:shape>
        </w:pict>
      </w:r>
    </w:p>
    <w:p w:rsidR="00F010CD" w:rsidRDefault="00F010CD">
      <w:pPr>
        <w:jc w:val="left"/>
        <w:rPr>
          <w:b/>
          <w:sz w:val="40"/>
          <w:szCs w:val="40"/>
        </w:rPr>
      </w:pPr>
    </w:p>
    <w:p w:rsidR="002650A7" w:rsidRDefault="002650A7" w:rsidP="008F01F2">
      <w:proofErr w:type="spellStart"/>
      <w:r>
        <w:t>*Si</w:t>
      </w:r>
      <w:proofErr w:type="spellEnd"/>
      <w:r>
        <w:t xml:space="preserve"> definiscono “mediatori didattici” tutti quegli oggetti – reali o simbolici – catalizzatori del processo educativo; lo rendono più efficiente in quanto potenziano la comunicazione (verbale e non verbale) tra docenti e studenti e studentesse grazie alla loro duttilità e adattabilità ai diversi stili educativi di questi/e ultimi/e. </w:t>
      </w:r>
    </w:p>
    <w:p w:rsidR="002650A7" w:rsidRDefault="002650A7" w:rsidP="008F01F2"/>
    <w:p w:rsidR="002650A7" w:rsidRDefault="002650A7" w:rsidP="008F01F2">
      <w:r>
        <w:t xml:space="preserve">I mediatori didattici si dividono in: </w:t>
      </w:r>
    </w:p>
    <w:p w:rsidR="002650A7" w:rsidRDefault="002650A7" w:rsidP="008F01F2">
      <w:r>
        <w:t xml:space="preserve">1. </w:t>
      </w:r>
      <w:r w:rsidRPr="002650A7">
        <w:rPr>
          <w:i/>
        </w:rPr>
        <w:t>attivi/empirici</w:t>
      </w:r>
      <w:r>
        <w:t xml:space="preserve">: che ricorrono all’esperienza diretta (ad es. l’esperimento scientifico, le prove concrete: orto, ecc.); </w:t>
      </w:r>
    </w:p>
    <w:p w:rsidR="002650A7" w:rsidRDefault="002650A7" w:rsidP="008F01F2">
      <w:r>
        <w:t xml:space="preserve">2. </w:t>
      </w:r>
      <w:r w:rsidRPr="002650A7">
        <w:rPr>
          <w:i/>
        </w:rPr>
        <w:t>iconici</w:t>
      </w:r>
      <w:r>
        <w:t xml:space="preserve">: che utilizzano il linguaggio delle icone (grafico e spaziale), fatto di immagini, schemi, mappe concettuali (ad es. l’utilizzo immagini evocative o esemplificative, le mappe e gli schemi, i filmati, le carte geografiche, i modellini e i plastici, ecc.); </w:t>
      </w:r>
    </w:p>
    <w:p w:rsidR="002650A7" w:rsidRDefault="002650A7" w:rsidP="008F01F2">
      <w:r>
        <w:t xml:space="preserve">3. </w:t>
      </w:r>
      <w:r w:rsidRPr="002650A7">
        <w:rPr>
          <w:i/>
        </w:rPr>
        <w:t>analogici</w:t>
      </w:r>
      <w:r>
        <w:t xml:space="preserve">: che potrebbero essere anche chiamati “ludici” poiché si basano sulle dinamiche del gioco e della simulazione (ad es. “ho predisposto esperienze di drammatizzazione, gruppi di lavoro, giochi di ruolo, ecc.); </w:t>
      </w:r>
    </w:p>
    <w:p w:rsidR="00F010CD" w:rsidRDefault="002650A7" w:rsidP="008F01F2">
      <w:pPr>
        <w:rPr>
          <w:b/>
          <w:sz w:val="40"/>
          <w:szCs w:val="40"/>
        </w:rPr>
      </w:pPr>
      <w:r>
        <w:t xml:space="preserve">4. </w:t>
      </w:r>
      <w:r w:rsidRPr="002650A7">
        <w:rPr>
          <w:i/>
        </w:rPr>
        <w:t>simbolici</w:t>
      </w:r>
      <w:r>
        <w:t>: che utilizzano codici di rappresentazione convenzionali e universali come ad esempio i concetti astratti, le locuzioni linguistiche, le metafore, i simboli, le analogie, le allegorie e le figure retoriche in generale e così via (ad es. “uso un racconto per poi introdurre un concetto di apprendimento”).</w:t>
      </w:r>
    </w:p>
    <w:p w:rsidR="00F010CD" w:rsidRDefault="00F010CD" w:rsidP="008F01F2">
      <w:pPr>
        <w:rPr>
          <w:b/>
          <w:sz w:val="40"/>
          <w:szCs w:val="40"/>
        </w:rPr>
      </w:pPr>
    </w:p>
    <w:p w:rsidR="00F010CD" w:rsidRDefault="00F010CD" w:rsidP="008F01F2">
      <w:pPr>
        <w:rPr>
          <w:b/>
          <w:sz w:val="40"/>
          <w:szCs w:val="40"/>
        </w:rPr>
      </w:pPr>
    </w:p>
    <w:p w:rsidR="00230FC2" w:rsidRDefault="00230FC2">
      <w:pPr>
        <w:jc w:val="left"/>
        <w:rPr>
          <w:b/>
          <w:sz w:val="40"/>
          <w:szCs w:val="40"/>
        </w:rPr>
      </w:pPr>
    </w:p>
    <w:p w:rsidR="00230FC2" w:rsidRDefault="00230FC2">
      <w:pPr>
        <w:jc w:val="left"/>
        <w:rPr>
          <w:b/>
          <w:sz w:val="40"/>
          <w:szCs w:val="40"/>
        </w:rPr>
      </w:pPr>
    </w:p>
    <w:p w:rsidR="00230FC2" w:rsidRDefault="00230FC2">
      <w:pPr>
        <w:jc w:val="left"/>
        <w:rPr>
          <w:b/>
          <w:sz w:val="40"/>
          <w:szCs w:val="40"/>
        </w:rPr>
      </w:pPr>
    </w:p>
    <w:p w:rsidR="00230FC2" w:rsidRDefault="00230FC2">
      <w:pPr>
        <w:jc w:val="left"/>
        <w:rPr>
          <w:b/>
          <w:sz w:val="40"/>
          <w:szCs w:val="40"/>
        </w:rPr>
      </w:pPr>
    </w:p>
    <w:p w:rsidR="00230FC2" w:rsidRDefault="00230FC2">
      <w:pPr>
        <w:jc w:val="left"/>
        <w:rPr>
          <w:b/>
          <w:sz w:val="40"/>
          <w:szCs w:val="40"/>
        </w:rPr>
      </w:pPr>
    </w:p>
    <w:p w:rsidR="00230FC2" w:rsidRDefault="00230FC2">
      <w:pPr>
        <w:jc w:val="left"/>
        <w:rPr>
          <w:b/>
          <w:sz w:val="40"/>
          <w:szCs w:val="40"/>
        </w:rPr>
      </w:pPr>
    </w:p>
    <w:p w:rsidR="00F010CD" w:rsidRDefault="00F010CD">
      <w:pPr>
        <w:jc w:val="left"/>
        <w:rPr>
          <w:b/>
          <w:sz w:val="40"/>
          <w:szCs w:val="40"/>
        </w:rPr>
      </w:pPr>
    </w:p>
    <w:p w:rsidR="006D13B2" w:rsidRDefault="00D15BD8" w:rsidP="006D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Luogo e d</w:t>
      </w:r>
      <w:r w:rsidR="00906B4F">
        <w:rPr>
          <w:rFonts w:ascii="Cambria" w:hAnsi="Cambria"/>
          <w:szCs w:val="22"/>
        </w:rPr>
        <w:t>ata</w:t>
      </w:r>
    </w:p>
    <w:p w:rsidR="00D15BD8" w:rsidRDefault="00D15BD8" w:rsidP="006D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D15BD8" w:rsidRDefault="00D15BD8" w:rsidP="006D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________________________________________________</w:t>
      </w:r>
    </w:p>
    <w:p w:rsidR="00906B4F" w:rsidRDefault="00906B4F" w:rsidP="006D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906B4F" w:rsidRDefault="00906B4F" w:rsidP="006D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906B4F" w:rsidRDefault="00906B4F" w:rsidP="00906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Firma del/della docente in anno di prova</w:t>
      </w:r>
    </w:p>
    <w:p w:rsidR="00906B4F" w:rsidRDefault="00906B4F" w:rsidP="00906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ascii="Cambria" w:hAnsi="Cambria"/>
          <w:szCs w:val="22"/>
        </w:rPr>
      </w:pPr>
    </w:p>
    <w:p w:rsidR="00906B4F" w:rsidRDefault="00906B4F" w:rsidP="00906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__________________________________________________</w:t>
      </w:r>
    </w:p>
    <w:p w:rsidR="00906B4F" w:rsidRDefault="00906B4F" w:rsidP="00906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ascii="Cambria" w:hAnsi="Cambria"/>
          <w:szCs w:val="22"/>
        </w:rPr>
      </w:pPr>
    </w:p>
    <w:p w:rsidR="00906B4F" w:rsidRDefault="00906B4F" w:rsidP="00906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right"/>
        <w:rPr>
          <w:rFonts w:ascii="Cambria" w:hAnsi="Cambria"/>
          <w:szCs w:val="22"/>
        </w:rPr>
      </w:pPr>
    </w:p>
    <w:p w:rsidR="00906B4F" w:rsidRDefault="00906B4F" w:rsidP="006D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906B4F" w:rsidRDefault="00906B4F" w:rsidP="006D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p w:rsidR="00906B4F" w:rsidRDefault="00906B4F" w:rsidP="006D1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mbria" w:hAnsi="Cambria"/>
          <w:szCs w:val="22"/>
        </w:rPr>
      </w:pPr>
    </w:p>
    <w:sectPr w:rsidR="00906B4F" w:rsidSect="00790205">
      <w:headerReference w:type="default" r:id="rId12"/>
      <w:pgSz w:w="12240" w:h="15840"/>
      <w:pgMar w:top="1418" w:right="1418" w:bottom="1440" w:left="1418" w:header="720" w:footer="720" w:gutter="0"/>
      <w:pgNumType w:start="1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059" w:rsidRDefault="00C71059" w:rsidP="00A8132C">
      <w:r>
        <w:separator/>
      </w:r>
    </w:p>
  </w:endnote>
  <w:endnote w:type="continuationSeparator" w:id="0">
    <w:p w:rsidR="00C71059" w:rsidRDefault="00C71059" w:rsidP="00A813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XGyreAdventor">
    <w:altName w:val="Cambria"/>
    <w:panose1 w:val="00000000000000000000"/>
    <w:charset w:val="00"/>
    <w:family w:val="modern"/>
    <w:notTrueType/>
    <w:pitch w:val="variable"/>
    <w:sig w:usb0="20000087" w:usb1="00000000" w:usb2="0000000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9F8" w:rsidRPr="00A8083F" w:rsidRDefault="00DC1447" w:rsidP="00A8132C">
    <w:pPr>
      <w:pStyle w:val="Pidipagina"/>
    </w:pPr>
    <w:r>
      <w:rPr>
        <w:noProof/>
        <w:lang w:eastAsia="it-IT"/>
      </w:rPr>
      <w:t>FORMAZIONE NEOASSUNTI 202</w:t>
    </w:r>
    <w:r w:rsidR="0019249A">
      <w:rPr>
        <w:noProof/>
        <w:lang w:eastAsia="it-IT"/>
      </w:rPr>
      <w:t>5</w:t>
    </w:r>
    <w:r>
      <w:rPr>
        <w:noProof/>
        <w:lang w:eastAsia="it-IT"/>
      </w:rPr>
      <w:t>/202</w:t>
    </w:r>
    <w:r w:rsidR="0019249A">
      <w:rPr>
        <w:noProof/>
        <w:lang w:eastAsia="it-IT"/>
      </w:rPr>
      <w:t>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059" w:rsidRDefault="00C71059" w:rsidP="00A8132C">
      <w:r>
        <w:separator/>
      </w:r>
    </w:p>
  </w:footnote>
  <w:footnote w:type="continuationSeparator" w:id="0">
    <w:p w:rsidR="00C71059" w:rsidRDefault="00C71059" w:rsidP="00A813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9F8" w:rsidRDefault="00E90F10">
    <w:pPr>
      <w:pStyle w:val="Intestazione"/>
    </w:pPr>
    <w:r>
      <w:rPr>
        <w:noProof/>
        <w:lang w:eastAsia="it-IT"/>
      </w:rPr>
      <w:pict>
        <v:rect id="Rettangolo 14" o:spid="_x0000_s4097" style="position:absolute;left:0;text-align:left;margin-left:555.3pt;margin-top:0;width:56.7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" o:allowincell="f" stroked="f">
          <v:textbox>
            <w:txbxContent>
              <w:p w:rsidR="002469F8" w:rsidRDefault="00E90F10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045F99">
                  <w:instrText>PAGE   \* MERGEFORMAT</w:instrText>
                </w:r>
                <w:r>
                  <w:fldChar w:fldCharType="separate"/>
                </w:r>
                <w:r w:rsidR="00BC76C2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margin"/>
        </v:rect>
      </w:pict>
    </w:r>
  </w:p>
  <w:p w:rsidR="002469F8" w:rsidRDefault="002469F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00B8"/>
    <w:multiLevelType w:val="hybridMultilevel"/>
    <w:tmpl w:val="115AFBF0"/>
    <w:lvl w:ilvl="0" w:tplc="0410000F">
      <w:start w:val="1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935537"/>
    <w:multiLevelType w:val="hybridMultilevel"/>
    <w:tmpl w:val="C7EC642C"/>
    <w:lvl w:ilvl="0" w:tplc="7C6006E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64AAC"/>
    <w:multiLevelType w:val="hybridMultilevel"/>
    <w:tmpl w:val="93B2AD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456DF"/>
    <w:multiLevelType w:val="multilevel"/>
    <w:tmpl w:val="62888F1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6D144B"/>
    <w:multiLevelType w:val="hybridMultilevel"/>
    <w:tmpl w:val="7690F78E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D7123"/>
    <w:multiLevelType w:val="hybridMultilevel"/>
    <w:tmpl w:val="47A2A9DA"/>
    <w:lvl w:ilvl="0" w:tplc="F8B83F06">
      <w:start w:val="3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254C8"/>
    <w:multiLevelType w:val="hybridMultilevel"/>
    <w:tmpl w:val="8E0A9844"/>
    <w:lvl w:ilvl="0" w:tplc="2A30EC56">
      <w:start w:val="2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6615B"/>
    <w:multiLevelType w:val="hybridMultilevel"/>
    <w:tmpl w:val="8800F990"/>
    <w:lvl w:ilvl="0" w:tplc="0410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9B43CCF"/>
    <w:multiLevelType w:val="multilevel"/>
    <w:tmpl w:val="7690F78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55BD5"/>
    <w:multiLevelType w:val="multilevel"/>
    <w:tmpl w:val="E86284FA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E0A29"/>
    <w:multiLevelType w:val="hybridMultilevel"/>
    <w:tmpl w:val="F8E61ECA"/>
    <w:lvl w:ilvl="0" w:tplc="5B649EB4">
      <w:start w:val="3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B62F1"/>
    <w:multiLevelType w:val="multilevel"/>
    <w:tmpl w:val="C7EC642C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5045CC"/>
    <w:multiLevelType w:val="hybridMultilevel"/>
    <w:tmpl w:val="E86284FA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169B8"/>
    <w:multiLevelType w:val="multilevel"/>
    <w:tmpl w:val="07988E68"/>
    <w:lvl w:ilvl="0">
      <w:start w:val="1"/>
      <w:numFmt w:val="decimal"/>
      <w:pStyle w:val="Indice1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>
    <w:nsid w:val="2675031E"/>
    <w:multiLevelType w:val="hybridMultilevel"/>
    <w:tmpl w:val="A712D55E"/>
    <w:lvl w:ilvl="0" w:tplc="0660DEA4">
      <w:start w:val="1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031883"/>
    <w:multiLevelType w:val="hybridMultilevel"/>
    <w:tmpl w:val="2BB049E4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1307DB"/>
    <w:multiLevelType w:val="hybridMultilevel"/>
    <w:tmpl w:val="62329172"/>
    <w:lvl w:ilvl="0" w:tplc="A6302AEE">
      <w:start w:val="1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741566"/>
    <w:multiLevelType w:val="hybridMultilevel"/>
    <w:tmpl w:val="2F6CCFDC"/>
    <w:lvl w:ilvl="0" w:tplc="110C49F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EB3ED5"/>
    <w:multiLevelType w:val="hybridMultilevel"/>
    <w:tmpl w:val="62888F10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961876"/>
    <w:multiLevelType w:val="hybridMultilevel"/>
    <w:tmpl w:val="43B4A2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CB2F8C"/>
    <w:multiLevelType w:val="hybridMultilevel"/>
    <w:tmpl w:val="B53A0BB2"/>
    <w:lvl w:ilvl="0" w:tplc="92FA0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53642"/>
    <w:multiLevelType w:val="multilevel"/>
    <w:tmpl w:val="4ED0D83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DE76323"/>
    <w:multiLevelType w:val="multilevel"/>
    <w:tmpl w:val="8AB0E47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C70F2"/>
    <w:multiLevelType w:val="hybridMultilevel"/>
    <w:tmpl w:val="32C4E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82C316">
      <w:start w:val="1"/>
      <w:numFmt w:val="bullet"/>
      <w:pStyle w:val="Elencoacolori-Colore11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B92EB5"/>
    <w:multiLevelType w:val="hybridMultilevel"/>
    <w:tmpl w:val="46EA14FA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015264"/>
    <w:multiLevelType w:val="hybridMultilevel"/>
    <w:tmpl w:val="FCB6859E"/>
    <w:lvl w:ilvl="0" w:tplc="CA00E4AC">
      <w:start w:val="4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C17D6E"/>
    <w:multiLevelType w:val="hybridMultilevel"/>
    <w:tmpl w:val="8AB0E47E"/>
    <w:lvl w:ilvl="0" w:tplc="2E0009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A35742"/>
    <w:multiLevelType w:val="hybridMultilevel"/>
    <w:tmpl w:val="A79A451C"/>
    <w:lvl w:ilvl="0" w:tplc="F4B2122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0D2450"/>
    <w:multiLevelType w:val="hybridMultilevel"/>
    <w:tmpl w:val="919C748C"/>
    <w:lvl w:ilvl="0" w:tplc="D26AD8A0">
      <w:start w:val="4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490861"/>
    <w:multiLevelType w:val="hybridMultilevel"/>
    <w:tmpl w:val="20F4B830"/>
    <w:lvl w:ilvl="0" w:tplc="56B0F9E8">
      <w:start w:val="1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353EA2"/>
    <w:multiLevelType w:val="hybridMultilevel"/>
    <w:tmpl w:val="4ED0D836"/>
    <w:lvl w:ilvl="0" w:tplc="0410000F">
      <w:start w:val="1"/>
      <w:numFmt w:val="decimal"/>
      <w:lvlText w:val="%1."/>
      <w:lvlJc w:val="left"/>
      <w:pPr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FDE5A09"/>
    <w:multiLevelType w:val="multilevel"/>
    <w:tmpl w:val="E5A43F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FF43C51"/>
    <w:multiLevelType w:val="hybridMultilevel"/>
    <w:tmpl w:val="446AF274"/>
    <w:lvl w:ilvl="0" w:tplc="D1703C3E">
      <w:start w:val="2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053E4"/>
    <w:multiLevelType w:val="multilevel"/>
    <w:tmpl w:val="46EA14FA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59180D"/>
    <w:multiLevelType w:val="multilevel"/>
    <w:tmpl w:val="2BB049E4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025F06"/>
    <w:multiLevelType w:val="multilevel"/>
    <w:tmpl w:val="A79A451C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7"/>
  </w:num>
  <w:num w:numId="4">
    <w:abstractNumId w:val="30"/>
  </w:num>
  <w:num w:numId="5">
    <w:abstractNumId w:val="7"/>
  </w:num>
  <w:num w:numId="6">
    <w:abstractNumId w:val="31"/>
  </w:num>
  <w:num w:numId="7">
    <w:abstractNumId w:val="0"/>
  </w:num>
  <w:num w:numId="8">
    <w:abstractNumId w:val="21"/>
  </w:num>
  <w:num w:numId="9">
    <w:abstractNumId w:val="20"/>
  </w:num>
  <w:num w:numId="10">
    <w:abstractNumId w:val="2"/>
  </w:num>
  <w:num w:numId="11">
    <w:abstractNumId w:val="19"/>
  </w:num>
  <w:num w:numId="12">
    <w:abstractNumId w:val="16"/>
  </w:num>
  <w:num w:numId="13">
    <w:abstractNumId w:val="15"/>
  </w:num>
  <w:num w:numId="14">
    <w:abstractNumId w:val="34"/>
  </w:num>
  <w:num w:numId="15">
    <w:abstractNumId w:val="29"/>
  </w:num>
  <w:num w:numId="16">
    <w:abstractNumId w:val="27"/>
  </w:num>
  <w:num w:numId="17">
    <w:abstractNumId w:val="35"/>
  </w:num>
  <w:num w:numId="18">
    <w:abstractNumId w:val="14"/>
  </w:num>
  <w:num w:numId="19">
    <w:abstractNumId w:val="1"/>
  </w:num>
  <w:num w:numId="20">
    <w:abstractNumId w:val="11"/>
  </w:num>
  <w:num w:numId="21">
    <w:abstractNumId w:val="6"/>
  </w:num>
  <w:num w:numId="22">
    <w:abstractNumId w:val="26"/>
  </w:num>
  <w:num w:numId="23">
    <w:abstractNumId w:val="22"/>
  </w:num>
  <w:num w:numId="24">
    <w:abstractNumId w:val="32"/>
  </w:num>
  <w:num w:numId="25">
    <w:abstractNumId w:val="4"/>
  </w:num>
  <w:num w:numId="26">
    <w:abstractNumId w:val="8"/>
  </w:num>
  <w:num w:numId="27">
    <w:abstractNumId w:val="5"/>
  </w:num>
  <w:num w:numId="28">
    <w:abstractNumId w:val="24"/>
  </w:num>
  <w:num w:numId="29">
    <w:abstractNumId w:val="33"/>
  </w:num>
  <w:num w:numId="30">
    <w:abstractNumId w:val="10"/>
  </w:num>
  <w:num w:numId="31">
    <w:abstractNumId w:val="12"/>
  </w:num>
  <w:num w:numId="32">
    <w:abstractNumId w:val="9"/>
  </w:num>
  <w:num w:numId="33">
    <w:abstractNumId w:val="25"/>
  </w:num>
  <w:num w:numId="34">
    <w:abstractNumId w:val="18"/>
  </w:num>
  <w:num w:numId="35">
    <w:abstractNumId w:val="3"/>
  </w:num>
  <w:num w:numId="36">
    <w:abstractNumId w:val="2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proofState w:spelling="clean"/>
  <w:defaultTabStop w:val="720"/>
  <w:hyphenationZone w:val="283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434A2"/>
    <w:rsid w:val="000451EE"/>
    <w:rsid w:val="00045F99"/>
    <w:rsid w:val="0005127B"/>
    <w:rsid w:val="00054979"/>
    <w:rsid w:val="00070BFE"/>
    <w:rsid w:val="000730CE"/>
    <w:rsid w:val="0007473E"/>
    <w:rsid w:val="000924B2"/>
    <w:rsid w:val="00097254"/>
    <w:rsid w:val="000A499E"/>
    <w:rsid w:val="000A67AC"/>
    <w:rsid w:val="000A733D"/>
    <w:rsid w:val="000B452D"/>
    <w:rsid w:val="000B55FF"/>
    <w:rsid w:val="000B5FFF"/>
    <w:rsid w:val="000E3C43"/>
    <w:rsid w:val="000F45BA"/>
    <w:rsid w:val="000F5639"/>
    <w:rsid w:val="000F5D6C"/>
    <w:rsid w:val="001239D6"/>
    <w:rsid w:val="00126726"/>
    <w:rsid w:val="0013018B"/>
    <w:rsid w:val="00137822"/>
    <w:rsid w:val="00156550"/>
    <w:rsid w:val="00171776"/>
    <w:rsid w:val="001720DF"/>
    <w:rsid w:val="0017469C"/>
    <w:rsid w:val="00190319"/>
    <w:rsid w:val="0019249A"/>
    <w:rsid w:val="0019566A"/>
    <w:rsid w:val="00197C24"/>
    <w:rsid w:val="001A58BC"/>
    <w:rsid w:val="001B0981"/>
    <w:rsid w:val="001D123E"/>
    <w:rsid w:val="001F7D65"/>
    <w:rsid w:val="002127DB"/>
    <w:rsid w:val="00213209"/>
    <w:rsid w:val="00225A0D"/>
    <w:rsid w:val="002262DA"/>
    <w:rsid w:val="00230FC2"/>
    <w:rsid w:val="00237D8D"/>
    <w:rsid w:val="002469F8"/>
    <w:rsid w:val="002650A7"/>
    <w:rsid w:val="00266AF4"/>
    <w:rsid w:val="002745D1"/>
    <w:rsid w:val="00286058"/>
    <w:rsid w:val="0029132D"/>
    <w:rsid w:val="002A0B75"/>
    <w:rsid w:val="002A46A9"/>
    <w:rsid w:val="002C0222"/>
    <w:rsid w:val="002C6D84"/>
    <w:rsid w:val="002E34FE"/>
    <w:rsid w:val="00302F03"/>
    <w:rsid w:val="00306F85"/>
    <w:rsid w:val="00312BE9"/>
    <w:rsid w:val="0032008A"/>
    <w:rsid w:val="003245E8"/>
    <w:rsid w:val="0033105C"/>
    <w:rsid w:val="003313BC"/>
    <w:rsid w:val="00360021"/>
    <w:rsid w:val="00361D96"/>
    <w:rsid w:val="00362DE6"/>
    <w:rsid w:val="00384CB6"/>
    <w:rsid w:val="00387526"/>
    <w:rsid w:val="00391B71"/>
    <w:rsid w:val="003935E0"/>
    <w:rsid w:val="00394904"/>
    <w:rsid w:val="00396521"/>
    <w:rsid w:val="003A16E8"/>
    <w:rsid w:val="003C1933"/>
    <w:rsid w:val="003C2B40"/>
    <w:rsid w:val="003C6024"/>
    <w:rsid w:val="003D55B8"/>
    <w:rsid w:val="003D6A17"/>
    <w:rsid w:val="003E06D7"/>
    <w:rsid w:val="003E197E"/>
    <w:rsid w:val="003E2A7B"/>
    <w:rsid w:val="003E58D1"/>
    <w:rsid w:val="00416CE5"/>
    <w:rsid w:val="00431B94"/>
    <w:rsid w:val="004449E8"/>
    <w:rsid w:val="00461737"/>
    <w:rsid w:val="004765D1"/>
    <w:rsid w:val="004851F5"/>
    <w:rsid w:val="004861DF"/>
    <w:rsid w:val="004875C7"/>
    <w:rsid w:val="00494F9A"/>
    <w:rsid w:val="004A21FF"/>
    <w:rsid w:val="004B1911"/>
    <w:rsid w:val="004B5341"/>
    <w:rsid w:val="004E168D"/>
    <w:rsid w:val="004F5E87"/>
    <w:rsid w:val="00501C82"/>
    <w:rsid w:val="0055312B"/>
    <w:rsid w:val="0055666E"/>
    <w:rsid w:val="0055790B"/>
    <w:rsid w:val="005808D5"/>
    <w:rsid w:val="005920F2"/>
    <w:rsid w:val="005A124B"/>
    <w:rsid w:val="005B226A"/>
    <w:rsid w:val="005C18DF"/>
    <w:rsid w:val="005C7354"/>
    <w:rsid w:val="005D1755"/>
    <w:rsid w:val="005E1DEB"/>
    <w:rsid w:val="005E46CC"/>
    <w:rsid w:val="00610265"/>
    <w:rsid w:val="0062276B"/>
    <w:rsid w:val="0062401B"/>
    <w:rsid w:val="00633FDB"/>
    <w:rsid w:val="00637D28"/>
    <w:rsid w:val="00654CF5"/>
    <w:rsid w:val="0066575D"/>
    <w:rsid w:val="00674C06"/>
    <w:rsid w:val="00683F01"/>
    <w:rsid w:val="00696D0F"/>
    <w:rsid w:val="006A26D2"/>
    <w:rsid w:val="006C271A"/>
    <w:rsid w:val="006C4F29"/>
    <w:rsid w:val="006C651D"/>
    <w:rsid w:val="006D13B2"/>
    <w:rsid w:val="006D39E3"/>
    <w:rsid w:val="006D43A6"/>
    <w:rsid w:val="006D653F"/>
    <w:rsid w:val="00701D30"/>
    <w:rsid w:val="00710332"/>
    <w:rsid w:val="00733F38"/>
    <w:rsid w:val="007434A2"/>
    <w:rsid w:val="00747913"/>
    <w:rsid w:val="007515DA"/>
    <w:rsid w:val="00761712"/>
    <w:rsid w:val="00771E93"/>
    <w:rsid w:val="00784997"/>
    <w:rsid w:val="00790205"/>
    <w:rsid w:val="007959C6"/>
    <w:rsid w:val="007B149B"/>
    <w:rsid w:val="007E2DC6"/>
    <w:rsid w:val="007F0C0E"/>
    <w:rsid w:val="007F2787"/>
    <w:rsid w:val="00822287"/>
    <w:rsid w:val="00830D69"/>
    <w:rsid w:val="00836171"/>
    <w:rsid w:val="00837950"/>
    <w:rsid w:val="00842900"/>
    <w:rsid w:val="00847A4A"/>
    <w:rsid w:val="008654CE"/>
    <w:rsid w:val="00876F90"/>
    <w:rsid w:val="008770C5"/>
    <w:rsid w:val="008A570A"/>
    <w:rsid w:val="008B4AB0"/>
    <w:rsid w:val="008D320B"/>
    <w:rsid w:val="008E26DC"/>
    <w:rsid w:val="008E4582"/>
    <w:rsid w:val="008F01F2"/>
    <w:rsid w:val="008F6B3B"/>
    <w:rsid w:val="0090151D"/>
    <w:rsid w:val="00906B4F"/>
    <w:rsid w:val="009142AE"/>
    <w:rsid w:val="0091608E"/>
    <w:rsid w:val="00921FF7"/>
    <w:rsid w:val="00922689"/>
    <w:rsid w:val="00923C2A"/>
    <w:rsid w:val="009347C1"/>
    <w:rsid w:val="00946241"/>
    <w:rsid w:val="009527AB"/>
    <w:rsid w:val="0095515F"/>
    <w:rsid w:val="00960C2B"/>
    <w:rsid w:val="00963B06"/>
    <w:rsid w:val="0096411F"/>
    <w:rsid w:val="00974AAB"/>
    <w:rsid w:val="009948D0"/>
    <w:rsid w:val="009976CD"/>
    <w:rsid w:val="009A2865"/>
    <w:rsid w:val="009C778D"/>
    <w:rsid w:val="009D1831"/>
    <w:rsid w:val="009D364E"/>
    <w:rsid w:val="009F1778"/>
    <w:rsid w:val="009F3AC9"/>
    <w:rsid w:val="00A1395F"/>
    <w:rsid w:val="00A429E7"/>
    <w:rsid w:val="00A47E77"/>
    <w:rsid w:val="00A57581"/>
    <w:rsid w:val="00A730C2"/>
    <w:rsid w:val="00A759AA"/>
    <w:rsid w:val="00A8083F"/>
    <w:rsid w:val="00A8132C"/>
    <w:rsid w:val="00A837FA"/>
    <w:rsid w:val="00A84171"/>
    <w:rsid w:val="00A91C6C"/>
    <w:rsid w:val="00A91F2D"/>
    <w:rsid w:val="00A96F84"/>
    <w:rsid w:val="00A97222"/>
    <w:rsid w:val="00AA368D"/>
    <w:rsid w:val="00AA36D3"/>
    <w:rsid w:val="00AA4BF5"/>
    <w:rsid w:val="00AB2F06"/>
    <w:rsid w:val="00AE5832"/>
    <w:rsid w:val="00B07082"/>
    <w:rsid w:val="00B12DB3"/>
    <w:rsid w:val="00B13D99"/>
    <w:rsid w:val="00B23F66"/>
    <w:rsid w:val="00B37D51"/>
    <w:rsid w:val="00B4296E"/>
    <w:rsid w:val="00B44CB1"/>
    <w:rsid w:val="00B54568"/>
    <w:rsid w:val="00B62BA8"/>
    <w:rsid w:val="00B6312E"/>
    <w:rsid w:val="00B67D1D"/>
    <w:rsid w:val="00B7197C"/>
    <w:rsid w:val="00B73385"/>
    <w:rsid w:val="00B923F4"/>
    <w:rsid w:val="00BA47D5"/>
    <w:rsid w:val="00BB435E"/>
    <w:rsid w:val="00BB6FF9"/>
    <w:rsid w:val="00BC29F1"/>
    <w:rsid w:val="00BC76C2"/>
    <w:rsid w:val="00BD3480"/>
    <w:rsid w:val="00BE0A9C"/>
    <w:rsid w:val="00BF0DB9"/>
    <w:rsid w:val="00C025A4"/>
    <w:rsid w:val="00C13DFC"/>
    <w:rsid w:val="00C1586C"/>
    <w:rsid w:val="00C21410"/>
    <w:rsid w:val="00C25EEC"/>
    <w:rsid w:val="00C26E04"/>
    <w:rsid w:val="00C520CF"/>
    <w:rsid w:val="00C52AF2"/>
    <w:rsid w:val="00C547EA"/>
    <w:rsid w:val="00C61F3F"/>
    <w:rsid w:val="00C70228"/>
    <w:rsid w:val="00C71059"/>
    <w:rsid w:val="00C7484E"/>
    <w:rsid w:val="00C902B2"/>
    <w:rsid w:val="00C95608"/>
    <w:rsid w:val="00C958CD"/>
    <w:rsid w:val="00CA60C4"/>
    <w:rsid w:val="00CD0D35"/>
    <w:rsid w:val="00CE4CE1"/>
    <w:rsid w:val="00D055B1"/>
    <w:rsid w:val="00D06878"/>
    <w:rsid w:val="00D0760E"/>
    <w:rsid w:val="00D1338F"/>
    <w:rsid w:val="00D15BD8"/>
    <w:rsid w:val="00D33F5F"/>
    <w:rsid w:val="00D36A7C"/>
    <w:rsid w:val="00D44917"/>
    <w:rsid w:val="00D477D3"/>
    <w:rsid w:val="00D578E2"/>
    <w:rsid w:val="00D63FE5"/>
    <w:rsid w:val="00D64DDA"/>
    <w:rsid w:val="00D66200"/>
    <w:rsid w:val="00D736E3"/>
    <w:rsid w:val="00D75CC7"/>
    <w:rsid w:val="00D7775A"/>
    <w:rsid w:val="00D859AA"/>
    <w:rsid w:val="00D9609E"/>
    <w:rsid w:val="00DA10B3"/>
    <w:rsid w:val="00DA240B"/>
    <w:rsid w:val="00DB563D"/>
    <w:rsid w:val="00DB61AD"/>
    <w:rsid w:val="00DB6999"/>
    <w:rsid w:val="00DC1447"/>
    <w:rsid w:val="00DE5BB6"/>
    <w:rsid w:val="00DE7C52"/>
    <w:rsid w:val="00DF1082"/>
    <w:rsid w:val="00DF3A2B"/>
    <w:rsid w:val="00DF6F99"/>
    <w:rsid w:val="00E1290E"/>
    <w:rsid w:val="00E1725B"/>
    <w:rsid w:val="00E30CE8"/>
    <w:rsid w:val="00E33D5E"/>
    <w:rsid w:val="00E42621"/>
    <w:rsid w:val="00E437D3"/>
    <w:rsid w:val="00E72989"/>
    <w:rsid w:val="00E731D4"/>
    <w:rsid w:val="00E75A6E"/>
    <w:rsid w:val="00E83EE3"/>
    <w:rsid w:val="00E90F10"/>
    <w:rsid w:val="00EA2F4E"/>
    <w:rsid w:val="00EC1206"/>
    <w:rsid w:val="00EC7A0E"/>
    <w:rsid w:val="00ED51DF"/>
    <w:rsid w:val="00ED564C"/>
    <w:rsid w:val="00ED64FA"/>
    <w:rsid w:val="00EE5F4E"/>
    <w:rsid w:val="00EE72EC"/>
    <w:rsid w:val="00F010CD"/>
    <w:rsid w:val="00F03ACF"/>
    <w:rsid w:val="00F14117"/>
    <w:rsid w:val="00F24618"/>
    <w:rsid w:val="00F30279"/>
    <w:rsid w:val="00F47362"/>
    <w:rsid w:val="00F56968"/>
    <w:rsid w:val="00F77919"/>
    <w:rsid w:val="00FA060D"/>
    <w:rsid w:val="00FC6D74"/>
    <w:rsid w:val="00FD0D66"/>
    <w:rsid w:val="00FE08FC"/>
    <w:rsid w:val="00FF0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99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946241"/>
    <w:pPr>
      <w:jc w:val="both"/>
    </w:pPr>
    <w:rPr>
      <w:rFonts w:ascii="TeXGyreAdventor" w:hAnsi="TeXGyreAdventor"/>
      <w:color w:val="000000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C025A4"/>
    <w:pPr>
      <w:tabs>
        <w:tab w:val="left" w:pos="567"/>
      </w:tabs>
      <w:spacing w:before="120" w:after="120"/>
      <w:ind w:left="567" w:hanging="567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link w:val="Titolo2Carattere"/>
    <w:autoRedefine/>
    <w:uiPriority w:val="99"/>
    <w:qFormat/>
    <w:rsid w:val="00946241"/>
    <w:pPr>
      <w:keepNext/>
      <w:keepLines/>
      <w:spacing w:before="320" w:after="120" w:line="276" w:lineRule="auto"/>
      <w:jc w:val="left"/>
      <w:outlineLvl w:val="1"/>
    </w:pPr>
    <w:rPr>
      <w:rFonts w:cs="Trebuchet MS"/>
      <w:b/>
      <w:sz w:val="32"/>
    </w:rPr>
  </w:style>
  <w:style w:type="paragraph" w:styleId="Titolo3">
    <w:name w:val="heading 3"/>
    <w:basedOn w:val="Normale"/>
    <w:next w:val="Normale"/>
    <w:link w:val="Titolo3Carattere"/>
    <w:autoRedefine/>
    <w:uiPriority w:val="99"/>
    <w:qFormat/>
    <w:rsid w:val="00946241"/>
    <w:pPr>
      <w:keepNext/>
      <w:keepLines/>
      <w:spacing w:before="280" w:after="120" w:line="276" w:lineRule="auto"/>
      <w:jc w:val="left"/>
      <w:outlineLvl w:val="2"/>
    </w:pPr>
    <w:rPr>
      <w:rFonts w:cs="Trebuchet MS"/>
      <w:i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46241"/>
    <w:pPr>
      <w:keepNext/>
      <w:keepLines/>
      <w:spacing w:before="160" w:line="276" w:lineRule="auto"/>
      <w:jc w:val="left"/>
      <w:outlineLvl w:val="3"/>
    </w:pPr>
    <w:rPr>
      <w:rFonts w:cs="Trebuchet MS"/>
      <w:sz w:val="24"/>
      <w:u w:val="single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946241"/>
    <w:pPr>
      <w:keepNext/>
      <w:keepLines/>
      <w:spacing w:before="160" w:line="276" w:lineRule="auto"/>
      <w:jc w:val="left"/>
      <w:outlineLvl w:val="4"/>
    </w:pPr>
    <w:rPr>
      <w:rFonts w:cs="Trebuchet MS"/>
      <w:b/>
      <w:color w:val="666666"/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946241"/>
    <w:pPr>
      <w:keepNext/>
      <w:keepLines/>
      <w:spacing w:before="160" w:line="276" w:lineRule="auto"/>
      <w:jc w:val="left"/>
      <w:outlineLvl w:val="5"/>
    </w:pPr>
    <w:rPr>
      <w:rFonts w:cs="Trebuchet MS"/>
      <w:i/>
      <w:color w:val="666666"/>
      <w:sz w:val="36"/>
    </w:rPr>
  </w:style>
  <w:style w:type="paragraph" w:styleId="Titolo7">
    <w:name w:val="heading 7"/>
    <w:basedOn w:val="Normale"/>
    <w:next w:val="Normale"/>
    <w:link w:val="Titolo7Carattere"/>
    <w:autoRedefine/>
    <w:uiPriority w:val="99"/>
    <w:qFormat/>
    <w:rsid w:val="00946241"/>
    <w:pPr>
      <w:keepNext/>
      <w:keepLines/>
      <w:spacing w:before="320" w:after="120"/>
      <w:outlineLvl w:val="6"/>
    </w:pPr>
    <w:rPr>
      <w:rFonts w:eastAsia="Times New Roman" w:cs="Times New Roman"/>
      <w:b/>
      <w:iCs/>
      <w:color w:val="365F91"/>
      <w:sz w:val="32"/>
      <w:szCs w:val="20"/>
    </w:rPr>
  </w:style>
  <w:style w:type="paragraph" w:styleId="Titolo8">
    <w:name w:val="heading 8"/>
    <w:basedOn w:val="Normale"/>
    <w:next w:val="Normale"/>
    <w:link w:val="Titolo8Carattere"/>
    <w:autoRedefine/>
    <w:uiPriority w:val="99"/>
    <w:qFormat/>
    <w:rsid w:val="00946241"/>
    <w:pPr>
      <w:keepNext/>
      <w:keepLines/>
      <w:spacing w:before="200"/>
      <w:outlineLvl w:val="7"/>
    </w:pPr>
    <w:rPr>
      <w:rFonts w:eastAsia="Times New Roman" w:cs="Times New Roman"/>
      <w:b/>
      <w:color w:val="404040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946241"/>
    <w:pPr>
      <w:keepNext/>
      <w:keepLines/>
      <w:spacing w:before="240" w:after="240"/>
      <w:outlineLvl w:val="8"/>
    </w:pPr>
    <w:rPr>
      <w:rFonts w:eastAsia="Times New Roman" w:cs="Times New Roman"/>
      <w:i/>
      <w:iCs/>
      <w:color w:val="1F497D"/>
      <w:sz w:val="28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C025A4"/>
    <w:rPr>
      <w:rFonts w:ascii="TeXGyreAdventor" w:hAnsi="TeXGyreAdventor" w:cs="Times New Roman"/>
      <w:b/>
      <w:color w:val="000000"/>
      <w:sz w:val="40"/>
      <w:szCs w:val="40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156550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156550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156550"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156550"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156550"/>
    <w:rPr>
      <w:rFonts w:ascii="Calibri" w:hAnsi="Calibri" w:cs="Times New Roman"/>
      <w:b/>
      <w:bCs/>
      <w:color w:val="000000"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946241"/>
    <w:rPr>
      <w:rFonts w:ascii="TeXGyreAdventor" w:hAnsi="TeXGyreAdventor" w:cs="Times New Roman"/>
      <w:b/>
      <w:color w:val="365F91"/>
      <w:sz w:val="32"/>
      <w:lang w:eastAsia="en-US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946241"/>
    <w:rPr>
      <w:rFonts w:ascii="TeXGyreAdventor" w:hAnsi="TeXGyreAdventor" w:cs="Times New Roman"/>
      <w:b/>
      <w:color w:val="404040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946241"/>
    <w:rPr>
      <w:rFonts w:ascii="TeXGyreAdventor" w:hAnsi="TeXGyreAdventor" w:cs="Times New Roman"/>
      <w:i/>
      <w:color w:val="1F497D"/>
      <w:sz w:val="28"/>
      <w:u w:val="single"/>
    </w:rPr>
  </w:style>
  <w:style w:type="paragraph" w:styleId="Testofumetto">
    <w:name w:val="Balloon Text"/>
    <w:basedOn w:val="Normale"/>
    <w:link w:val="TestofumettoCarattere1"/>
    <w:uiPriority w:val="99"/>
    <w:semiHidden/>
    <w:rsid w:val="00946241"/>
    <w:rPr>
      <w:rFonts w:ascii="Tahoma" w:hAnsi="Tahoma" w:cs="Times New Roman"/>
      <w:color w:val="auto"/>
      <w:sz w:val="16"/>
      <w:szCs w:val="16"/>
      <w:lang w:eastAsia="it-IT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946241"/>
    <w:rPr>
      <w:rFonts w:ascii="Tahoma" w:hAnsi="Tahoma" w:cs="Times New Roman"/>
      <w:sz w:val="16"/>
    </w:rPr>
  </w:style>
  <w:style w:type="character" w:customStyle="1" w:styleId="TestofumettoCarattere">
    <w:name w:val="Testo fumetto Carattere"/>
    <w:basedOn w:val="Carpredefinitoparagrafo"/>
    <w:uiPriority w:val="99"/>
    <w:semiHidden/>
    <w:rsid w:val="00946241"/>
    <w:rPr>
      <w:rFonts w:ascii="Lucida Grande" w:hAnsi="Lucida Grande" w:cs="Lucida Grande"/>
      <w:sz w:val="18"/>
      <w:szCs w:val="18"/>
    </w:rPr>
  </w:style>
  <w:style w:type="table" w:customStyle="1" w:styleId="TableNormal1">
    <w:name w:val="Table Normal1"/>
    <w:uiPriority w:val="99"/>
    <w:rsid w:val="00946241"/>
    <w:pPr>
      <w:spacing w:line="276" w:lineRule="auto"/>
    </w:pPr>
    <w:rPr>
      <w:color w:val="000000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autoRedefine/>
    <w:uiPriority w:val="99"/>
    <w:qFormat/>
    <w:rsid w:val="00946241"/>
    <w:pPr>
      <w:keepNext/>
      <w:keepLines/>
      <w:spacing w:line="276" w:lineRule="auto"/>
      <w:jc w:val="right"/>
    </w:pPr>
    <w:rPr>
      <w:rFonts w:ascii="Trebuchet MS" w:hAnsi="Trebuchet MS" w:cs="Trebuchet MS"/>
      <w:b/>
      <w:sz w:val="5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56550"/>
    <w:rPr>
      <w:rFonts w:ascii="Cambria" w:hAnsi="Cambria" w:cs="Times New Roman"/>
      <w:b/>
      <w:bCs/>
      <w:color w:val="000000"/>
      <w:kern w:val="28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autoRedefine/>
    <w:uiPriority w:val="99"/>
    <w:qFormat/>
    <w:rsid w:val="00946241"/>
    <w:pPr>
      <w:keepNext/>
      <w:keepLines/>
      <w:spacing w:line="180" w:lineRule="auto"/>
      <w:jc w:val="right"/>
    </w:pPr>
    <w:rPr>
      <w:rFonts w:cs="Trebuchet MS"/>
      <w:color w:val="666666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156550"/>
    <w:rPr>
      <w:rFonts w:ascii="Cambria" w:hAnsi="Cambria" w:cs="Times New Roman"/>
      <w:color w:val="000000"/>
      <w:sz w:val="24"/>
      <w:szCs w:val="24"/>
      <w:lang w:eastAsia="en-US"/>
    </w:rPr>
  </w:style>
  <w:style w:type="table" w:customStyle="1" w:styleId="Stile">
    <w:name w:val="Stile"/>
    <w:basedOn w:val="TableNormal1"/>
    <w:uiPriority w:val="99"/>
    <w:rsid w:val="0094624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9462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4624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462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46241"/>
    <w:rPr>
      <w:rFonts w:cs="Times New Roman"/>
    </w:rPr>
  </w:style>
  <w:style w:type="paragraph" w:customStyle="1" w:styleId="Elencoacolori-Colore11">
    <w:name w:val="Elenco a colori - Colore 11"/>
    <w:basedOn w:val="Normale"/>
    <w:autoRedefine/>
    <w:uiPriority w:val="99"/>
    <w:rsid w:val="00946241"/>
    <w:pPr>
      <w:numPr>
        <w:ilvl w:val="3"/>
        <w:numId w:val="2"/>
      </w:numPr>
      <w:spacing w:before="120" w:after="120"/>
      <w:contextualSpacing/>
      <w:jc w:val="left"/>
    </w:pPr>
  </w:style>
  <w:style w:type="paragraph" w:customStyle="1" w:styleId="Nessunaspaziatura1">
    <w:name w:val="Nessuna spaziatura1"/>
    <w:uiPriority w:val="99"/>
    <w:rsid w:val="00946241"/>
    <w:rPr>
      <w:rFonts w:ascii="TeXGyreAdventor" w:hAnsi="TeXGyreAdventor"/>
      <w:color w:val="000000"/>
      <w:sz w:val="22"/>
      <w:szCs w:val="24"/>
      <w:lang w:eastAsia="en-US"/>
    </w:rPr>
  </w:style>
  <w:style w:type="paragraph" w:customStyle="1" w:styleId="StileTitoloAllineatoadestra">
    <w:name w:val="Stile Titolo + Allineato a destra"/>
    <w:basedOn w:val="Titolo"/>
    <w:autoRedefine/>
    <w:uiPriority w:val="99"/>
    <w:rsid w:val="00946241"/>
    <w:pPr>
      <w:jc w:val="center"/>
    </w:pPr>
    <w:rPr>
      <w:rFonts w:ascii="Open Sans" w:eastAsia="Times New Roman" w:hAnsi="Open Sans" w:cs="Open Sans"/>
      <w:b w:val="0"/>
      <w:color w:val="auto"/>
      <w:sz w:val="72"/>
      <w:szCs w:val="72"/>
    </w:rPr>
  </w:style>
  <w:style w:type="paragraph" w:styleId="Indice1">
    <w:name w:val="index 1"/>
    <w:basedOn w:val="Normale"/>
    <w:next w:val="Normale"/>
    <w:autoRedefine/>
    <w:uiPriority w:val="99"/>
    <w:rsid w:val="00946241"/>
    <w:pPr>
      <w:numPr>
        <w:numId w:val="1"/>
      </w:numPr>
      <w:spacing w:line="360" w:lineRule="auto"/>
      <w:ind w:left="709" w:hanging="851"/>
      <w:jc w:val="left"/>
    </w:pPr>
    <w:rPr>
      <w:sz w:val="24"/>
    </w:rPr>
  </w:style>
  <w:style w:type="paragraph" w:styleId="Indice2">
    <w:name w:val="index 2"/>
    <w:basedOn w:val="Normale"/>
    <w:next w:val="Normale"/>
    <w:autoRedefine/>
    <w:uiPriority w:val="99"/>
    <w:rsid w:val="00946241"/>
    <w:pPr>
      <w:ind w:left="440" w:hanging="220"/>
    </w:pPr>
  </w:style>
  <w:style w:type="paragraph" w:customStyle="1" w:styleId="StileParagrafoelencoAllineatoasinistra">
    <w:name w:val="Stile Paragrafo elenco + Allineato a sinistra"/>
    <w:basedOn w:val="Elencoacolori-Colore11"/>
    <w:autoRedefine/>
    <w:uiPriority w:val="99"/>
    <w:rsid w:val="00946241"/>
    <w:pPr>
      <w:ind w:left="0" w:firstLine="709"/>
    </w:pPr>
    <w:rPr>
      <w:rFonts w:eastAsia="Times New Roman" w:cs="Times New Roman"/>
    </w:rPr>
  </w:style>
  <w:style w:type="paragraph" w:customStyle="1" w:styleId="Titolo0">
    <w:name w:val="Titolo  0"/>
    <w:basedOn w:val="StileTitoloAllineatoadestra"/>
    <w:uiPriority w:val="99"/>
    <w:rsid w:val="00946241"/>
    <w:rPr>
      <w:noProof/>
    </w:rPr>
  </w:style>
  <w:style w:type="paragraph" w:customStyle="1" w:styleId="StileAllineatoasinistra">
    <w:name w:val="Stile Allineato a sinistra"/>
    <w:basedOn w:val="Normale"/>
    <w:uiPriority w:val="99"/>
    <w:rsid w:val="00946241"/>
    <w:pPr>
      <w:jc w:val="left"/>
    </w:pPr>
    <w:rPr>
      <w:rFonts w:eastAsia="Times New Roman" w:cs="Times New Roman"/>
    </w:rPr>
  </w:style>
  <w:style w:type="character" w:customStyle="1" w:styleId="Enfasidelicata1">
    <w:name w:val="Enfasi delicata1"/>
    <w:uiPriority w:val="99"/>
    <w:rsid w:val="00946241"/>
    <w:rPr>
      <w:i/>
      <w:color w:val="808080"/>
    </w:rPr>
  </w:style>
  <w:style w:type="paragraph" w:customStyle="1" w:styleId="Grigliaacolori-Colore11">
    <w:name w:val="Griglia a colori - Colore 11"/>
    <w:basedOn w:val="Normale"/>
    <w:next w:val="Normale"/>
    <w:link w:val="Grigliaacolori-Colore1Carattere"/>
    <w:uiPriority w:val="99"/>
    <w:rsid w:val="00946241"/>
    <w:rPr>
      <w:rFonts w:cs="Times New Roman"/>
      <w:i/>
      <w:sz w:val="20"/>
      <w:szCs w:val="20"/>
    </w:rPr>
  </w:style>
  <w:style w:type="character" w:customStyle="1" w:styleId="Grigliaacolori-Colore1Carattere">
    <w:name w:val="Griglia a colori - Colore 1 Carattere"/>
    <w:link w:val="Grigliaacolori-Colore11"/>
    <w:uiPriority w:val="99"/>
    <w:locked/>
    <w:rsid w:val="00946241"/>
    <w:rPr>
      <w:rFonts w:ascii="TeXGyreAdventor" w:hAnsi="TeXGyreAdventor"/>
      <w:i/>
      <w:color w:val="000000"/>
    </w:rPr>
  </w:style>
  <w:style w:type="character" w:customStyle="1" w:styleId="Enfasiintensa1">
    <w:name w:val="Enfasi intensa1"/>
    <w:uiPriority w:val="99"/>
    <w:rsid w:val="00946241"/>
    <w:rPr>
      <w:b/>
      <w:i/>
      <w:color w:val="4F81BD"/>
    </w:rPr>
  </w:style>
  <w:style w:type="character" w:styleId="Enfasigrassetto">
    <w:name w:val="Strong"/>
    <w:basedOn w:val="Carpredefinitoparagrafo"/>
    <w:uiPriority w:val="99"/>
    <w:qFormat/>
    <w:rsid w:val="00946241"/>
    <w:rPr>
      <w:rFonts w:cs="Times New Roman"/>
      <w:b/>
    </w:rPr>
  </w:style>
  <w:style w:type="character" w:customStyle="1" w:styleId="Riferimentodelicato1">
    <w:name w:val="Riferimento delicato1"/>
    <w:uiPriority w:val="99"/>
    <w:rsid w:val="00946241"/>
    <w:rPr>
      <w:rFonts w:ascii="Tahoma" w:hAnsi="Tahoma"/>
      <w:smallCaps/>
      <w:color w:val="4F6228"/>
      <w:u w:val="single"/>
    </w:rPr>
  </w:style>
  <w:style w:type="character" w:customStyle="1" w:styleId="Titolodellibro1">
    <w:name w:val="Titolo del libro1"/>
    <w:uiPriority w:val="99"/>
    <w:rsid w:val="00946241"/>
    <w:rPr>
      <w:b/>
      <w:smallCaps/>
      <w:spacing w:val="5"/>
    </w:rPr>
  </w:style>
  <w:style w:type="paragraph" w:customStyle="1" w:styleId="Bibliografia1">
    <w:name w:val="Bibliografia1"/>
    <w:basedOn w:val="Normale"/>
    <w:next w:val="Normale"/>
    <w:uiPriority w:val="99"/>
    <w:rsid w:val="00946241"/>
  </w:style>
  <w:style w:type="paragraph" w:styleId="Didascalia">
    <w:name w:val="caption"/>
    <w:basedOn w:val="Normale"/>
    <w:next w:val="Normale"/>
    <w:uiPriority w:val="99"/>
    <w:qFormat/>
    <w:rsid w:val="00946241"/>
    <w:pPr>
      <w:spacing w:before="120" w:after="320"/>
      <w:ind w:left="720"/>
    </w:pPr>
    <w:rPr>
      <w:rFonts w:ascii="Tahoma" w:hAnsi="Tahoma"/>
      <w:bCs/>
      <w:i/>
      <w:color w:val="404040"/>
      <w:szCs w:val="18"/>
    </w:rPr>
  </w:style>
  <w:style w:type="paragraph" w:customStyle="1" w:styleId="StileSottotitoloPrima12pt">
    <w:name w:val="Stile Sottotitolo + Prima:  12 pt"/>
    <w:basedOn w:val="Sottotitolo"/>
    <w:autoRedefine/>
    <w:uiPriority w:val="99"/>
    <w:rsid w:val="00946241"/>
    <w:pPr>
      <w:spacing w:before="240" w:line="216" w:lineRule="auto"/>
    </w:pPr>
    <w:rPr>
      <w:rFonts w:eastAsia="Times New Roman" w:cs="Times New Roman"/>
      <w:szCs w:val="20"/>
    </w:rPr>
  </w:style>
  <w:style w:type="paragraph" w:styleId="Indice3">
    <w:name w:val="index 3"/>
    <w:basedOn w:val="Normale"/>
    <w:next w:val="Normale"/>
    <w:autoRedefine/>
    <w:uiPriority w:val="99"/>
    <w:rsid w:val="00946241"/>
    <w:pPr>
      <w:ind w:left="660" w:hanging="220"/>
    </w:pPr>
  </w:style>
  <w:style w:type="paragraph" w:styleId="Indice4">
    <w:name w:val="index 4"/>
    <w:basedOn w:val="Normale"/>
    <w:next w:val="Normale"/>
    <w:autoRedefine/>
    <w:uiPriority w:val="99"/>
    <w:rsid w:val="00946241"/>
    <w:pPr>
      <w:ind w:left="880" w:hanging="220"/>
    </w:pPr>
  </w:style>
  <w:style w:type="paragraph" w:styleId="NormaleWeb">
    <w:name w:val="Normal (Web)"/>
    <w:basedOn w:val="Normale"/>
    <w:uiPriority w:val="99"/>
    <w:semiHidden/>
    <w:rsid w:val="0094624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lang w:eastAsia="it-IT"/>
    </w:rPr>
  </w:style>
  <w:style w:type="table" w:styleId="Grigliatabella">
    <w:name w:val="Table Grid"/>
    <w:basedOn w:val="Tabellanormale"/>
    <w:uiPriority w:val="59"/>
    <w:rsid w:val="00946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lencomedio2-Colore1">
    <w:name w:val="Medium List 2 Accent 1"/>
    <w:basedOn w:val="Tabellanormale"/>
    <w:uiPriority w:val="99"/>
    <w:rsid w:val="0094624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ahoma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ahoma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ahoma"/>
        <w:b/>
        <w:bCs/>
      </w:rPr>
    </w:tblStylePr>
    <w:tblStylePr w:type="lastCol">
      <w:rPr>
        <w:rFonts w:cs="Tahoma"/>
        <w:b/>
        <w:bCs/>
      </w:rPr>
    </w:tblStylePr>
    <w:tblStylePr w:type="band1Vert">
      <w:rPr>
        <w:rFonts w:cs="Tahoma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ahoma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Citazioneintensa1">
    <w:name w:val="Citazione intensa1"/>
    <w:uiPriority w:val="99"/>
    <w:rsid w:val="00946241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media2-Colore2">
    <w:name w:val="Medium Grid 2 Accent 2"/>
    <w:basedOn w:val="Tabellanormale"/>
    <w:uiPriority w:val="99"/>
    <w:rsid w:val="00946241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ahoma"/>
        <w:b/>
        <w:bCs/>
      </w:rPr>
      <w:tblPr/>
      <w:tcPr>
        <w:shd w:val="clear" w:color="auto" w:fill="B8CCE4"/>
      </w:tcPr>
    </w:tblStylePr>
    <w:tblStylePr w:type="lastRow">
      <w:rPr>
        <w:rFonts w:cs="Tahoma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ahoma"/>
        <w:color w:val="FFFFFF"/>
      </w:rPr>
      <w:tblPr/>
      <w:tcPr>
        <w:shd w:val="clear" w:color="auto" w:fill="365F91"/>
      </w:tcPr>
    </w:tblStylePr>
    <w:tblStylePr w:type="lastCol">
      <w:rPr>
        <w:rFonts w:cs="Tahoma"/>
        <w:color w:val="FFFFFF"/>
      </w:rPr>
      <w:tblPr/>
      <w:tcPr>
        <w:shd w:val="clear" w:color="auto" w:fill="365F91"/>
      </w:tcPr>
    </w:tblStylePr>
    <w:tblStylePr w:type="band1Vert">
      <w:rPr>
        <w:rFonts w:cs="Tahoma"/>
      </w:rPr>
      <w:tblPr/>
      <w:tcPr>
        <w:shd w:val="clear" w:color="auto" w:fill="A7BFDE"/>
      </w:tcPr>
    </w:tblStylePr>
    <w:tblStylePr w:type="band1Horz">
      <w:rPr>
        <w:rFonts w:cs="Tahoma"/>
      </w:rPr>
      <w:tblPr/>
      <w:tcPr>
        <w:shd w:val="clear" w:color="auto" w:fill="A7BFDE"/>
      </w:tcPr>
    </w:tblStylePr>
  </w:style>
  <w:style w:type="table" w:styleId="Sfondomedio2-Colore2">
    <w:name w:val="Medium Shading 2 Accent 2"/>
    <w:basedOn w:val="Tabellanormale"/>
    <w:uiPriority w:val="99"/>
    <w:rsid w:val="00946241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ahoma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ahoma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ahoma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ahoma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ahoma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ahoma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Collegamentoipertestuale">
    <w:name w:val="Hyperlink"/>
    <w:basedOn w:val="Carpredefinitoparagrafo"/>
    <w:uiPriority w:val="99"/>
    <w:rsid w:val="00946241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rsid w:val="00946241"/>
    <w:rPr>
      <w:rFonts w:cs="Times New Roman"/>
      <w:color w:val="800080"/>
      <w:u w:val="single"/>
    </w:rPr>
  </w:style>
  <w:style w:type="paragraph" w:customStyle="1" w:styleId="Titolosommario1">
    <w:name w:val="Titolo sommario1"/>
    <w:basedOn w:val="Titolo1"/>
    <w:next w:val="Normale"/>
    <w:uiPriority w:val="99"/>
    <w:semiHidden/>
    <w:rsid w:val="00946241"/>
    <w:pPr>
      <w:keepNext/>
      <w:keepLines/>
      <w:spacing w:before="480" w:after="0" w:line="276" w:lineRule="auto"/>
      <w:ind w:left="0" w:firstLine="0"/>
      <w:contextualSpacing w:val="0"/>
      <w:jc w:val="left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eastAsia="it-IT"/>
    </w:rPr>
  </w:style>
  <w:style w:type="paragraph" w:styleId="Sommario2">
    <w:name w:val="toc 2"/>
    <w:basedOn w:val="Normale"/>
    <w:next w:val="Normale"/>
    <w:autoRedefine/>
    <w:uiPriority w:val="39"/>
    <w:rsid w:val="00946241"/>
    <w:pPr>
      <w:spacing w:after="100" w:line="276" w:lineRule="auto"/>
      <w:ind w:left="220"/>
      <w:jc w:val="left"/>
    </w:pPr>
    <w:rPr>
      <w:rFonts w:ascii="Calibri" w:eastAsia="Times New Roman" w:hAnsi="Calibri" w:cs="Times New Roman"/>
      <w:color w:val="auto"/>
      <w:szCs w:val="22"/>
      <w:lang w:eastAsia="it-IT"/>
    </w:rPr>
  </w:style>
  <w:style w:type="paragraph" w:styleId="Sommario1">
    <w:name w:val="toc 1"/>
    <w:basedOn w:val="Normale"/>
    <w:next w:val="Normale"/>
    <w:link w:val="Sommario1Carattere"/>
    <w:autoRedefine/>
    <w:uiPriority w:val="99"/>
    <w:rsid w:val="00946241"/>
    <w:pPr>
      <w:spacing w:after="100" w:line="276" w:lineRule="auto"/>
      <w:jc w:val="left"/>
    </w:pPr>
    <w:rPr>
      <w:rFonts w:ascii="Calibri" w:hAnsi="Calibri" w:cs="Times New Roman"/>
      <w:color w:val="auto"/>
      <w:szCs w:val="20"/>
    </w:rPr>
  </w:style>
  <w:style w:type="paragraph" w:styleId="Sommario3">
    <w:name w:val="toc 3"/>
    <w:basedOn w:val="Normale"/>
    <w:next w:val="Normale"/>
    <w:autoRedefine/>
    <w:uiPriority w:val="99"/>
    <w:rsid w:val="00946241"/>
    <w:pPr>
      <w:spacing w:after="100" w:line="276" w:lineRule="auto"/>
      <w:ind w:left="440"/>
      <w:jc w:val="left"/>
    </w:pPr>
    <w:rPr>
      <w:rFonts w:ascii="Calibri" w:eastAsia="Times New Roman" w:hAnsi="Calibri" w:cs="Times New Roman"/>
      <w:color w:val="auto"/>
      <w:szCs w:val="22"/>
      <w:lang w:eastAsia="it-IT"/>
    </w:rPr>
  </w:style>
  <w:style w:type="paragraph" w:customStyle="1" w:styleId="Indice">
    <w:name w:val="Indice"/>
    <w:basedOn w:val="Sommario1"/>
    <w:link w:val="IndiceCarattere"/>
    <w:autoRedefine/>
    <w:uiPriority w:val="99"/>
    <w:rsid w:val="00946241"/>
    <w:pPr>
      <w:tabs>
        <w:tab w:val="right" w:leader="dot" w:pos="9404"/>
      </w:tabs>
    </w:pPr>
    <w:rPr>
      <w:b/>
      <w:sz w:val="20"/>
    </w:rPr>
  </w:style>
  <w:style w:type="paragraph" w:customStyle="1" w:styleId="Corpo">
    <w:name w:val="Corpo"/>
    <w:uiPriority w:val="99"/>
    <w:rsid w:val="00946241"/>
    <w:rPr>
      <w:rFonts w:ascii="Helvetica" w:eastAsia="Times New Roman" w:hAnsi="Arial Unicode MS" w:cs="Arial Unicode MS"/>
      <w:color w:val="000000"/>
      <w:sz w:val="22"/>
      <w:szCs w:val="22"/>
    </w:rPr>
  </w:style>
  <w:style w:type="character" w:customStyle="1" w:styleId="Sommario1Carattere">
    <w:name w:val="Sommario 1 Carattere"/>
    <w:link w:val="Sommario1"/>
    <w:uiPriority w:val="99"/>
    <w:locked/>
    <w:rsid w:val="00946241"/>
    <w:rPr>
      <w:rFonts w:ascii="Calibri" w:hAnsi="Calibri"/>
      <w:sz w:val="22"/>
    </w:rPr>
  </w:style>
  <w:style w:type="character" w:customStyle="1" w:styleId="IndiceCarattere">
    <w:name w:val="Indice Carattere"/>
    <w:link w:val="Indice"/>
    <w:uiPriority w:val="99"/>
    <w:locked/>
    <w:rsid w:val="00946241"/>
    <w:rPr>
      <w:rFonts w:ascii="Calibri" w:hAnsi="Calibri"/>
      <w:b/>
      <w:color w:val="auto"/>
    </w:rPr>
  </w:style>
  <w:style w:type="character" w:styleId="Rimandocommento">
    <w:name w:val="annotation reference"/>
    <w:basedOn w:val="Carpredefinitoparagrafo"/>
    <w:uiPriority w:val="99"/>
    <w:rsid w:val="00E1725B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E1725B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E1725B"/>
    <w:rPr>
      <w:rFonts w:ascii="TeXGyreAdventor" w:hAnsi="TeXGyreAdventor" w:cs="Times New Roman"/>
      <w:color w:val="00000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E1725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E1725B"/>
    <w:rPr>
      <w:rFonts w:ascii="TeXGyreAdventor" w:hAnsi="TeXGyreAdventor" w:cs="Times New Roman"/>
      <w:b/>
      <w:bCs/>
      <w:color w:val="000000"/>
      <w:lang w:eastAsia="en-US"/>
    </w:rPr>
  </w:style>
  <w:style w:type="character" w:styleId="Numeropagina">
    <w:name w:val="page number"/>
    <w:basedOn w:val="Carpredefinitoparagrafo"/>
    <w:uiPriority w:val="99"/>
    <w:rsid w:val="005C18DF"/>
    <w:rPr>
      <w:rFonts w:cs="Times New Roman"/>
    </w:rPr>
  </w:style>
  <w:style w:type="paragraph" w:styleId="Titolosommario">
    <w:name w:val="TOC Heading"/>
    <w:basedOn w:val="Titolo1"/>
    <w:next w:val="Normale"/>
    <w:uiPriority w:val="99"/>
    <w:qFormat/>
    <w:rsid w:val="00054979"/>
    <w:pPr>
      <w:keepNext/>
      <w:keepLines/>
      <w:spacing w:before="240" w:after="0" w:line="259" w:lineRule="auto"/>
      <w:ind w:left="0" w:firstLine="0"/>
      <w:contextualSpacing w:val="0"/>
      <w:jc w:val="left"/>
      <w:outlineLvl w:val="9"/>
    </w:pPr>
    <w:rPr>
      <w:rFonts w:ascii="Cambria" w:eastAsia="Times New Roman" w:hAnsi="Cambria" w:cs="Times New Roman"/>
      <w:b w:val="0"/>
      <w:color w:val="365F91"/>
      <w:sz w:val="32"/>
      <w:szCs w:val="32"/>
      <w:lang w:eastAsia="it-IT"/>
    </w:rPr>
  </w:style>
  <w:style w:type="paragraph" w:styleId="Paragrafoelenco">
    <w:name w:val="List Paragraph"/>
    <w:basedOn w:val="Normale"/>
    <w:uiPriority w:val="99"/>
    <w:qFormat/>
    <w:rsid w:val="003E06D7"/>
    <w:pPr>
      <w:ind w:left="720"/>
      <w:contextualSpacing/>
    </w:pPr>
  </w:style>
  <w:style w:type="paragraph" w:styleId="Revisione">
    <w:name w:val="Revision"/>
    <w:hidden/>
    <w:uiPriority w:val="99"/>
    <w:rsid w:val="00286058"/>
    <w:rPr>
      <w:rFonts w:ascii="Calibri" w:hAnsi="Calibri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0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84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C526C-D545-4829-BDA7-6FD38814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Sagazio - Indire</dc:creator>
  <cp:lastModifiedBy>preside</cp:lastModifiedBy>
  <cp:revision>3</cp:revision>
  <cp:lastPrinted>2019-11-11T10:10:00Z</cp:lastPrinted>
  <dcterms:created xsi:type="dcterms:W3CDTF">2025-10-21T08:00:00Z</dcterms:created>
  <dcterms:modified xsi:type="dcterms:W3CDTF">2025-10-21T09:46:00Z</dcterms:modified>
</cp:coreProperties>
</file>